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07" w:rsidRPr="00743751" w:rsidRDefault="00317A07" w:rsidP="00317A0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43751">
        <w:rPr>
          <w:rFonts w:ascii="Times New Roman" w:hAnsi="Times New Roman" w:cs="Times New Roman"/>
          <w:b/>
          <w:bCs/>
        </w:rPr>
        <w:t xml:space="preserve">Sposób obliczania dochodu gospodarstwa </w:t>
      </w:r>
      <w:proofErr w:type="gramStart"/>
      <w:r w:rsidRPr="00743751">
        <w:rPr>
          <w:rFonts w:ascii="Times New Roman" w:hAnsi="Times New Roman" w:cs="Times New Roman"/>
          <w:b/>
          <w:bCs/>
        </w:rPr>
        <w:t>domowego –  na</w:t>
      </w:r>
      <w:proofErr w:type="gramEnd"/>
      <w:r w:rsidRPr="00743751">
        <w:rPr>
          <w:rFonts w:ascii="Times New Roman" w:hAnsi="Times New Roman" w:cs="Times New Roman"/>
          <w:b/>
          <w:bCs/>
        </w:rPr>
        <w:t xml:space="preserve"> podstawie ustawy z dnia 12 marca 2004 r. o pomocy społecznej </w:t>
      </w:r>
    </w:p>
    <w:p w:rsidR="00317A07" w:rsidRPr="00743751" w:rsidRDefault="00317A07" w:rsidP="00317A07">
      <w:pPr>
        <w:pStyle w:val="Default"/>
        <w:rPr>
          <w:sz w:val="22"/>
          <w:szCs w:val="22"/>
        </w:rPr>
      </w:pP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Art. 8.3.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</w:p>
    <w:p w:rsidR="00317A07" w:rsidRPr="00743751" w:rsidRDefault="00317A07" w:rsidP="00317A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43751">
        <w:rPr>
          <w:rFonts w:ascii="Times New Roman" w:hAnsi="Times New Roman" w:cs="Times New Roman"/>
        </w:rPr>
        <w:t>miesięczne obciążenie podatkiem dochodowym od osób fizycznych;</w:t>
      </w:r>
    </w:p>
    <w:p w:rsidR="00317A07" w:rsidRPr="00743751" w:rsidRDefault="00317A07" w:rsidP="00317A07">
      <w:pPr>
        <w:spacing w:after="0"/>
        <w:jc w:val="both"/>
        <w:rPr>
          <w:rFonts w:ascii="Times New Roman" w:hAnsi="Times New Roman" w:cs="Times New Roman"/>
        </w:rPr>
      </w:pPr>
      <w:r w:rsidRPr="00743751">
        <w:rPr>
          <w:rFonts w:ascii="Times New Roman" w:hAnsi="Times New Roman" w:cs="Times New Roman"/>
        </w:rPr>
        <w:t xml:space="preserve">2) składki na ubezpieczenie zdrowotne określone w przepisach o świadczeniach opieki zdrowotnej finansowanych ze środków publicznych oraz ubezpieczenia społeczne określone w odrębnych przepisach;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3) kwotę alimentów świadczonych na rzecz innych osób.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4. Do dochodu ustalonego zgodnie z ust. 3 nie wlicza się: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1) jednorazowego pieniężnego świadczenia socjalnego;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2) zasiłku celowego;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3) pomocy materialnej mającej charakter socjalny albo motywacyjny, przyznawanej na podstawie przepisów o systemie oświaty;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4) wartości świadczenia w naturze;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5) świadczenia przysługującego osobie bezrobotnej na podstawie przepisów o promocji zatrudnienia i instytucjach rynku pracy z tytułu wykonywania prac społecznie użytecznych;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5a) świadczenia pieniężnego i pomocy pieniężnej, o których mowa w ustawie z dnia 20 marca 2015 r. o działaczach opozycji antykomunistycznej oraz osobach represjonowanych z powodów politycznych (Dz. U. </w:t>
      </w:r>
      <w:proofErr w:type="gramStart"/>
      <w:r w:rsidRPr="00743751">
        <w:rPr>
          <w:sz w:val="22"/>
          <w:szCs w:val="22"/>
        </w:rPr>
        <w:t>poz</w:t>
      </w:r>
      <w:proofErr w:type="gramEnd"/>
      <w:r w:rsidRPr="00743751">
        <w:rPr>
          <w:sz w:val="22"/>
          <w:szCs w:val="22"/>
        </w:rPr>
        <w:t xml:space="preserve">. 693 i 1220);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6) dochodu z powierzchni użytków rolnych poniżej 1 ha przeliczeniowego;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7) świadczenia wychowawczego, o którym mowa w ustawie z dnia 11 lutego 2016 r. o pomocy państwa w wychowywaniu dzieci (Dz. U. </w:t>
      </w:r>
      <w:proofErr w:type="gramStart"/>
      <w:r w:rsidRPr="00743751">
        <w:rPr>
          <w:sz w:val="22"/>
          <w:szCs w:val="22"/>
        </w:rPr>
        <w:t>poz</w:t>
      </w:r>
      <w:proofErr w:type="gramEnd"/>
      <w:r w:rsidRPr="00743751">
        <w:rPr>
          <w:sz w:val="22"/>
          <w:szCs w:val="22"/>
        </w:rPr>
        <w:t xml:space="preserve">. 195), oraz dodatku wychowawczego, o którym mowa w ustawie z dnia 9 czerwca 2011 r. o wspieraniu rodziny i systemie pieczy zastępczej (Dz. U. </w:t>
      </w:r>
      <w:proofErr w:type="gramStart"/>
      <w:r w:rsidRPr="00743751">
        <w:rPr>
          <w:sz w:val="22"/>
          <w:szCs w:val="22"/>
        </w:rPr>
        <w:t>z</w:t>
      </w:r>
      <w:proofErr w:type="gramEnd"/>
      <w:r w:rsidRPr="00743751">
        <w:rPr>
          <w:sz w:val="22"/>
          <w:szCs w:val="22"/>
        </w:rPr>
        <w:t xml:space="preserve"> 2016 r. poz. 575);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8) świadczenia pieniężnego, o którym mowa w art. 8a ust. 1 ustawy z dnia 7 września 2007 r. o Karcie Polaka (Dz. U. </w:t>
      </w:r>
      <w:proofErr w:type="gramStart"/>
      <w:r w:rsidRPr="00743751">
        <w:rPr>
          <w:sz w:val="22"/>
          <w:szCs w:val="22"/>
        </w:rPr>
        <w:t>z</w:t>
      </w:r>
      <w:proofErr w:type="gramEnd"/>
      <w:r w:rsidRPr="00743751">
        <w:rPr>
          <w:sz w:val="22"/>
          <w:szCs w:val="22"/>
        </w:rPr>
        <w:t xml:space="preserve"> 2014 r. poz. 1187, z 2015 r. poz. 1274 oraz z 2016 r. poz. 753).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5. W stosunku do osób prowadzących pozarolniczą działalność gospodarczą: </w:t>
      </w:r>
    </w:p>
    <w:p w:rsidR="00317A07" w:rsidRPr="00743751" w:rsidRDefault="00317A07" w:rsidP="00317A07">
      <w:pPr>
        <w:spacing w:after="0"/>
        <w:jc w:val="both"/>
        <w:rPr>
          <w:rFonts w:ascii="Times New Roman" w:hAnsi="Times New Roman" w:cs="Times New Roman"/>
        </w:rPr>
      </w:pPr>
      <w:r w:rsidRPr="00743751">
        <w:rPr>
          <w:rFonts w:ascii="Times New Roman" w:hAnsi="Times New Roman" w:cs="Times New Roman"/>
        </w:rPr>
        <w:t xml:space="preserve">1) opodatkowaną podatkiem dochodowym od osób fizycznych na zasadach określonych w przepisach o podatku dochodowym od osób fizycznych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tym, że dochód ustala się, dzieląc kwotę dochodu z działalności gospodarczej wykazanego w zeznaniu podatkowym złożonym za poprzedni </w:t>
      </w:r>
      <w:proofErr w:type="gramStart"/>
      <w:r w:rsidRPr="00743751">
        <w:rPr>
          <w:rFonts w:ascii="Times New Roman" w:hAnsi="Times New Roman" w:cs="Times New Roman"/>
        </w:rPr>
        <w:t>rok</w:t>
      </w:r>
      <w:proofErr w:type="gramEnd"/>
      <w:r w:rsidRPr="00743751">
        <w:rPr>
          <w:rFonts w:ascii="Times New Roman" w:hAnsi="Times New Roman" w:cs="Times New Roman"/>
        </w:rPr>
        <w:t xml:space="preserve"> kalendarzowy przez liczbę miesięcy, w których podatnik prowadził działalność, a jeżeli nie prowadził działalności, za dochód przyjmuje się kwotę zadeklarowaną w oświadczeniu tej osoby;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2) opodatkowaną na zasadach określonych w przepisach o zryczałtowanym podatku dochodowym od niektórych przychodów osiąganych przez osoby fizyczne – za dochód przyjmuje się kwotę zadeklarowaną w oświadczeniu tej osoby.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6. W sytuacji,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7. Wysokość dochodu z pozarolniczej działalności gospodarczej w przypadku prowadzenia działalności opodatkowanej na zasadach określonych w przepisach o podatku dochodowym od osób </w:t>
      </w:r>
      <w:r w:rsidRPr="00743751">
        <w:rPr>
          <w:sz w:val="22"/>
          <w:szCs w:val="22"/>
        </w:rPr>
        <w:lastRenderedPageBreak/>
        <w:t xml:space="preserve">fizycznych ustala się na podstawie zaświadczenia wydanego przez naczelnika właściwego urzędu skarbowego, zawierającego informację o wysokości: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1) przychodu;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2) kosztów uzyskania przychodu;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3) różnicy pomiędzy przychodem a kosztami jego uzyskania;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4) dochodów z innych źródeł niż pozarolnicza działalność gospodarcza w przypadkach, o których mowa w ust. 6;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5) odliczonych od dochodu składek na ubezpieczenia społeczne;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6) należnego podatku;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7) odliczonych od podatku składek na ubezpieczenie zdrowotne związanych z prowadzeniem pozarolniczej działalności gospodarczej. </w:t>
      </w:r>
    </w:p>
    <w:p w:rsidR="00317A07" w:rsidRPr="00743751" w:rsidRDefault="00317A07" w:rsidP="00317A07">
      <w:pPr>
        <w:spacing w:after="0"/>
        <w:jc w:val="both"/>
        <w:rPr>
          <w:rFonts w:ascii="Times New Roman" w:hAnsi="Times New Roman" w:cs="Times New Roman"/>
        </w:rPr>
      </w:pPr>
      <w:r w:rsidRPr="00743751">
        <w:rPr>
          <w:rFonts w:ascii="Times New Roman" w:hAnsi="Times New Roman" w:cs="Times New Roman"/>
        </w:rPr>
        <w:t xml:space="preserve">8.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9. Przyjmuje się, że z 1 ha przeliczeniowego uzyskuje się dochód miesięczny w wysokości </w:t>
      </w:r>
      <w:r w:rsidRPr="00743751">
        <w:rPr>
          <w:b/>
          <w:i/>
          <w:iCs/>
          <w:sz w:val="22"/>
          <w:szCs w:val="22"/>
        </w:rPr>
        <w:t>288</w:t>
      </w:r>
      <w:r w:rsidRPr="00743751">
        <w:rPr>
          <w:b/>
          <w:sz w:val="22"/>
          <w:szCs w:val="22"/>
        </w:rPr>
        <w:t xml:space="preserve"> </w:t>
      </w:r>
      <w:r w:rsidRPr="00743751">
        <w:rPr>
          <w:sz w:val="22"/>
          <w:szCs w:val="22"/>
        </w:rPr>
        <w:t xml:space="preserve">zł.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10. Dochody z pozarolniczej działalności gospodarczej i z ha przeliczeniowych oraz z innych źródeł sumuje się.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11. W przypadku uzyskania w ciągu 12 miesięcy poprzedzających miesiąc złożenia wniosku lub w okresie pobierania świadczenia z pomocy społecznej dochodu jednorazowego przekraczającego pięciokrotnie kwoty: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1) kryterium dochodowego osoby samotnie gospodarującej, w przypadku osoby samotnie gospodarującej,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2) kryterium dochodowego rodziny, w przypadku osoby w rodzinie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– kwotę tego dochodu rozlicza się w równych częściach na 12 kolejnych miesięcy, poczynając od miesiąca, w którym dochód został wypłacony. </w:t>
      </w:r>
    </w:p>
    <w:p w:rsidR="00317A07" w:rsidRPr="00743751" w:rsidRDefault="00317A07" w:rsidP="00317A07">
      <w:pPr>
        <w:pStyle w:val="Default"/>
        <w:jc w:val="both"/>
        <w:rPr>
          <w:sz w:val="22"/>
          <w:szCs w:val="22"/>
        </w:rPr>
      </w:pPr>
      <w:r w:rsidRPr="00743751">
        <w:rPr>
          <w:sz w:val="22"/>
          <w:szCs w:val="22"/>
        </w:rPr>
        <w:t xml:space="preserve">12. W przypadku uzyskania jednorazowo dochodu należnego za dany okres, kwotę tego dochodu uwzględnia się w dochodzie osoby lub rodziny przez okres, za który uzyskano ten dochód. </w:t>
      </w:r>
    </w:p>
    <w:p w:rsidR="00317A07" w:rsidRPr="00743751" w:rsidRDefault="00317A07" w:rsidP="00317A07">
      <w:pPr>
        <w:jc w:val="both"/>
        <w:rPr>
          <w:rFonts w:ascii="Times New Roman" w:hAnsi="Times New Roman" w:cs="Times New Roman"/>
        </w:rPr>
      </w:pPr>
      <w:r w:rsidRPr="00743751">
        <w:rPr>
          <w:rFonts w:ascii="Times New Roman" w:hAnsi="Times New Roman" w:cs="Times New Roman"/>
        </w:rPr>
        <w:t>13. W przypadku uzyskiwania dochodu w walucie obcej, wysokość tego dochodu ustala się według średniego kursu Narodowego Banku Polskiego z dnia wydania decyzji administracyjnej w sprawie świadczenia z pomocy społecznej.</w:t>
      </w:r>
    </w:p>
    <w:p w:rsidR="00333389" w:rsidRDefault="00333389">
      <w:bookmarkStart w:id="0" w:name="_GoBack"/>
      <w:bookmarkEnd w:id="0"/>
    </w:p>
    <w:sectPr w:rsidR="0033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07"/>
    <w:rsid w:val="00317A07"/>
    <w:rsid w:val="00333389"/>
    <w:rsid w:val="005F0F9E"/>
  </w:rsids>
  <m:mathPr>
    <m:mathFont m:val="Cambria Math"/>
    <m:brkBin m:val="before"/>
    <m:brkBinSub m:val="--"/>
    <m:smallFrac/>
    <m:dispDef/>
    <m:lMargin m:val="576"/>
    <m:rMargin m:val="576"/>
    <m:defJc m:val="centerGroup"/>
    <m:wrapIndent m:val="2304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Stryjewska</dc:creator>
  <cp:lastModifiedBy>Justyna Stryjewska</cp:lastModifiedBy>
  <cp:revision>1</cp:revision>
  <dcterms:created xsi:type="dcterms:W3CDTF">2018-08-21T12:49:00Z</dcterms:created>
  <dcterms:modified xsi:type="dcterms:W3CDTF">2018-08-21T12:49:00Z</dcterms:modified>
</cp:coreProperties>
</file>