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15" w:rsidRPr="007435D9" w:rsidRDefault="007435D9" w:rsidP="007435D9">
      <w:pPr>
        <w:spacing w:after="0" w:line="360" w:lineRule="auto"/>
        <w:ind w:left="3044" w:hanging="2468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b/>
          <w:sz w:val="24"/>
          <w:szCs w:val="24"/>
        </w:rPr>
        <w:t xml:space="preserve">Klauzula informacyjna dla osób składających wniosek o świadczenie pieniężne </w:t>
      </w:r>
      <w:r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Pr="007435D9">
        <w:rPr>
          <w:rFonts w:ascii="Times New Roman" w:hAnsi="Times New Roman" w:cs="Times New Roman"/>
          <w:b/>
          <w:sz w:val="24"/>
          <w:szCs w:val="24"/>
        </w:rPr>
        <w:t>w przypadku zakwaterowania obywatela Ukrainy</w:t>
      </w:r>
    </w:p>
    <w:p w:rsidR="00212115" w:rsidRPr="007435D9" w:rsidRDefault="007435D9" w:rsidP="007435D9">
      <w:pPr>
        <w:spacing w:after="0" w:line="360" w:lineRule="auto"/>
        <w:ind w:left="-5" w:hanging="10"/>
        <w:jc w:val="left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b/>
          <w:sz w:val="24"/>
          <w:szCs w:val="24"/>
        </w:rPr>
        <w:t xml:space="preserve">Kim jest administrator danych </w:t>
      </w:r>
    </w:p>
    <w:p w:rsidR="00212115" w:rsidRPr="007435D9" w:rsidRDefault="007435D9" w:rsidP="007435D9">
      <w:pPr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>Administratorem danych jest Minister Cyfryzacji, z siedzibą w Warszawie (00-</w:t>
      </w:r>
      <w:r w:rsidRPr="007435D9">
        <w:rPr>
          <w:rFonts w:ascii="Times New Roman" w:hAnsi="Times New Roman" w:cs="Times New Roman"/>
          <w:sz w:val="24"/>
          <w:szCs w:val="24"/>
        </w:rPr>
        <w:t xml:space="preserve">583) przy Al. Ujazdowskie 1/3. </w:t>
      </w:r>
    </w:p>
    <w:p w:rsidR="00212115" w:rsidRPr="007435D9" w:rsidRDefault="007435D9" w:rsidP="007435D9">
      <w:pPr>
        <w:pStyle w:val="Nagwek1"/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Kontakt z administratorem </w:t>
      </w:r>
    </w:p>
    <w:p w:rsidR="00212115" w:rsidRPr="007435D9" w:rsidRDefault="007435D9" w:rsidP="007435D9">
      <w:pPr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Z administratorem – Ministrem Cyfryzacji możesz się skontaktować:  </w:t>
      </w:r>
    </w:p>
    <w:p w:rsidR="00212115" w:rsidRPr="007435D9" w:rsidRDefault="007435D9" w:rsidP="007435D9">
      <w:pPr>
        <w:numPr>
          <w:ilvl w:val="0"/>
          <w:numId w:val="1"/>
        </w:numPr>
        <w:spacing w:after="0" w:line="360" w:lineRule="auto"/>
        <w:ind w:hanging="353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mailowo na adres: </w:t>
      </w:r>
      <w:r w:rsidRPr="007435D9">
        <w:rPr>
          <w:rFonts w:ascii="Times New Roman" w:hAnsi="Times New Roman" w:cs="Times New Roman"/>
          <w:sz w:val="24"/>
          <w:szCs w:val="24"/>
          <w:u w:val="single" w:color="000000"/>
        </w:rPr>
        <w:t>sekretariat.dzs@mc.gov.pl,</w:t>
      </w:r>
      <w:r w:rsidRPr="007435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2115" w:rsidRPr="007435D9" w:rsidRDefault="007435D9" w:rsidP="007435D9">
      <w:pPr>
        <w:numPr>
          <w:ilvl w:val="0"/>
          <w:numId w:val="1"/>
        </w:numPr>
        <w:spacing w:after="0" w:line="360" w:lineRule="auto"/>
        <w:ind w:hanging="353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pisemnie na adres siedziby administratora: Al. Ujazdowskie 1/3, 00-583 Warszawa, </w:t>
      </w:r>
    </w:p>
    <w:p w:rsidR="00212115" w:rsidRPr="007435D9" w:rsidRDefault="007435D9" w:rsidP="007435D9">
      <w:pPr>
        <w:numPr>
          <w:ilvl w:val="0"/>
          <w:numId w:val="1"/>
        </w:numPr>
        <w:spacing w:after="0" w:line="360" w:lineRule="auto"/>
        <w:ind w:hanging="353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na adres korespondencyjny: ul. Królewska 27, 00-060 Warszawa. </w:t>
      </w:r>
    </w:p>
    <w:p w:rsidR="00212115" w:rsidRPr="007435D9" w:rsidRDefault="007435D9" w:rsidP="007435D9">
      <w:pPr>
        <w:pStyle w:val="Nagwek1"/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Kontakt z inspektorem ochrony danych </w:t>
      </w:r>
    </w:p>
    <w:p w:rsidR="00212115" w:rsidRPr="007435D9" w:rsidRDefault="007435D9" w:rsidP="007435D9">
      <w:pPr>
        <w:spacing w:after="0" w:line="36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>Administrator – Minister Cyfryzacji wyznaczył inspektora ochrony danych, z którym możesz się kontaktować we wszystkich sprawach związanych z przetwarzaniem</w:t>
      </w:r>
      <w:r w:rsidRPr="007435D9">
        <w:rPr>
          <w:rFonts w:ascii="Times New Roman" w:hAnsi="Times New Roman" w:cs="Times New Roman"/>
          <w:sz w:val="24"/>
          <w:szCs w:val="24"/>
        </w:rPr>
        <w:t xml:space="preserve"> danych osobowych:  </w:t>
      </w:r>
      <w:r w:rsidRPr="007435D9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7435D9">
        <w:rPr>
          <w:rFonts w:ascii="Times New Roman" w:hAnsi="Times New Roman" w:cs="Times New Roman"/>
          <w:sz w:val="24"/>
          <w:szCs w:val="24"/>
        </w:rPr>
        <w:t xml:space="preserve"> pisemnie na adres: ul. Królewska 27, 00-060 Warszawa,  </w:t>
      </w:r>
    </w:p>
    <w:p w:rsidR="00212115" w:rsidRPr="007435D9" w:rsidRDefault="007435D9" w:rsidP="007435D9">
      <w:pPr>
        <w:tabs>
          <w:tab w:val="center" w:pos="745"/>
          <w:tab w:val="center" w:pos="2476"/>
        </w:tabs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eastAsia="Calibri" w:hAnsi="Times New Roman" w:cs="Times New Roman"/>
          <w:sz w:val="24"/>
          <w:szCs w:val="24"/>
        </w:rPr>
        <w:tab/>
      </w:r>
      <w:r w:rsidRPr="007435D9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7435D9">
        <w:rPr>
          <w:rFonts w:ascii="Times New Roman" w:hAnsi="Times New Roman" w:cs="Times New Roman"/>
          <w:sz w:val="24"/>
          <w:szCs w:val="24"/>
        </w:rPr>
        <w:t xml:space="preserve"> </w:t>
      </w:r>
      <w:r w:rsidRPr="007435D9">
        <w:rPr>
          <w:rFonts w:ascii="Times New Roman" w:hAnsi="Times New Roman" w:cs="Times New Roman"/>
          <w:sz w:val="24"/>
          <w:szCs w:val="24"/>
        </w:rPr>
        <w:tab/>
        <w:t xml:space="preserve">mailowo na adres: </w:t>
      </w:r>
      <w:r w:rsidRPr="007435D9">
        <w:rPr>
          <w:rFonts w:ascii="Times New Roman" w:hAnsi="Times New Roman" w:cs="Times New Roman"/>
          <w:sz w:val="24"/>
          <w:szCs w:val="24"/>
          <w:u w:val="single" w:color="000000"/>
        </w:rPr>
        <w:t>iod@mc.gov.pl.</w:t>
      </w:r>
      <w:r w:rsidRPr="00743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15" w:rsidRPr="007435D9" w:rsidRDefault="007435D9" w:rsidP="007435D9">
      <w:pPr>
        <w:pStyle w:val="Nagwek1"/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Cel przetwarzania i podstawa prawna  </w:t>
      </w:r>
    </w:p>
    <w:p w:rsidR="00212115" w:rsidRPr="007435D9" w:rsidRDefault="007435D9" w:rsidP="007435D9">
      <w:pPr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Celem przetwarzania danych przez Ministra Cyfryzacji jest: </w:t>
      </w:r>
    </w:p>
    <w:p w:rsidR="00212115" w:rsidRPr="007435D9" w:rsidRDefault="007435D9" w:rsidP="007435D9">
      <w:pPr>
        <w:spacing w:after="0" w:line="360" w:lineRule="auto"/>
        <w:ind w:left="721" w:hanging="353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7435D9">
        <w:rPr>
          <w:rFonts w:ascii="Times New Roman" w:hAnsi="Times New Roman" w:cs="Times New Roman"/>
          <w:sz w:val="24"/>
          <w:szCs w:val="24"/>
        </w:rPr>
        <w:t xml:space="preserve"> </w:t>
      </w:r>
      <w:r w:rsidRPr="007435D9">
        <w:rPr>
          <w:rFonts w:ascii="Times New Roman" w:hAnsi="Times New Roman" w:cs="Times New Roman"/>
          <w:sz w:val="24"/>
          <w:szCs w:val="24"/>
        </w:rPr>
        <w:tab/>
      </w:r>
      <w:r w:rsidRPr="007435D9">
        <w:rPr>
          <w:rFonts w:ascii="Times New Roman" w:hAnsi="Times New Roman" w:cs="Times New Roman"/>
          <w:sz w:val="24"/>
          <w:szCs w:val="24"/>
        </w:rPr>
        <w:t>prowadzenie w systemie teleinformatycznym bazy danych wniosków o świadczenie pieniężne w związku z zakwaterowaniem obywateli Ukrainy.</w:t>
      </w:r>
      <w:r w:rsidRPr="007435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2115" w:rsidRPr="007435D9" w:rsidRDefault="007435D9" w:rsidP="007435D9">
      <w:pPr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Podstawa prawna: obowiązek prawny ciążący na administratorze w związku z przepisem szczególnym ustawy tj. </w:t>
      </w:r>
    </w:p>
    <w:p w:rsidR="00212115" w:rsidRPr="007435D9" w:rsidRDefault="007435D9" w:rsidP="007435D9">
      <w:pPr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>art. 13a ustaw</w:t>
      </w:r>
      <w:r w:rsidRPr="007435D9">
        <w:rPr>
          <w:rFonts w:ascii="Times New Roman" w:hAnsi="Times New Roman" w:cs="Times New Roman"/>
          <w:sz w:val="24"/>
          <w:szCs w:val="24"/>
        </w:rPr>
        <w:t xml:space="preserve">y o pomocy obywatelom Ukrainy w związku z konfliktem zbrojnym na terytorium tego państwa. </w:t>
      </w:r>
    </w:p>
    <w:p w:rsidR="00212115" w:rsidRPr="007435D9" w:rsidRDefault="007435D9" w:rsidP="007435D9">
      <w:pPr>
        <w:pStyle w:val="Nagwek1"/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Odbiorcy danych </w:t>
      </w:r>
    </w:p>
    <w:p w:rsidR="00212115" w:rsidRPr="007435D9" w:rsidRDefault="007435D9" w:rsidP="007435D9">
      <w:pPr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Odbiorcami danych zgromadzonych w bazie danych wniosków o świadczenie pieniężne w związku z zakwaterowaniem obywateli Ukrainy są:  </w:t>
      </w:r>
    </w:p>
    <w:p w:rsidR="00212115" w:rsidRPr="007435D9" w:rsidRDefault="007435D9" w:rsidP="007435D9">
      <w:pPr>
        <w:tabs>
          <w:tab w:val="center" w:pos="441"/>
          <w:tab w:val="center" w:pos="4118"/>
        </w:tabs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eastAsia="Calibri" w:hAnsi="Times New Roman" w:cs="Times New Roman"/>
          <w:sz w:val="24"/>
          <w:szCs w:val="24"/>
        </w:rPr>
        <w:tab/>
      </w:r>
      <w:r w:rsidRPr="007435D9">
        <w:rPr>
          <w:rFonts w:ascii="Times New Roman" w:hAnsi="Times New Roman" w:cs="Times New Roman"/>
          <w:sz w:val="24"/>
          <w:szCs w:val="24"/>
        </w:rPr>
        <w:t xml:space="preserve">1. </w:t>
      </w:r>
      <w:r w:rsidRPr="007435D9">
        <w:rPr>
          <w:rFonts w:ascii="Times New Roman" w:hAnsi="Times New Roman" w:cs="Times New Roman"/>
          <w:sz w:val="24"/>
          <w:szCs w:val="24"/>
        </w:rPr>
        <w:tab/>
        <w:t>Centralny O</w:t>
      </w:r>
      <w:r w:rsidRPr="007435D9">
        <w:rPr>
          <w:rFonts w:ascii="Times New Roman" w:hAnsi="Times New Roman" w:cs="Times New Roman"/>
          <w:sz w:val="24"/>
          <w:szCs w:val="24"/>
        </w:rPr>
        <w:t xml:space="preserve">środek Informatyki – na podstawie powierzenia przez Ministra Cyfryzacji; </w:t>
      </w:r>
    </w:p>
    <w:p w:rsidR="00212115" w:rsidRPr="007435D9" w:rsidRDefault="007435D9" w:rsidP="007435D9">
      <w:pPr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Dane osobowe zgromadzone w bazie danych wniosków o świadczenie pieniężne w związku z zakwaterowaniem obywateli Ukrainy udostępniane są: </w:t>
      </w:r>
    </w:p>
    <w:p w:rsidR="00212115" w:rsidRPr="007435D9" w:rsidRDefault="007435D9" w:rsidP="007435D9">
      <w:pPr>
        <w:numPr>
          <w:ilvl w:val="0"/>
          <w:numId w:val="2"/>
        </w:numPr>
        <w:spacing w:after="0" w:line="360" w:lineRule="auto"/>
        <w:ind w:hanging="353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ministrowi właściwemu do spraw wewnętrznych, </w:t>
      </w:r>
    </w:p>
    <w:p w:rsidR="00212115" w:rsidRPr="007435D9" w:rsidRDefault="007435D9" w:rsidP="007435D9">
      <w:pPr>
        <w:numPr>
          <w:ilvl w:val="0"/>
          <w:numId w:val="2"/>
        </w:numPr>
        <w:spacing w:after="0" w:line="360" w:lineRule="auto"/>
        <w:ind w:hanging="353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ministrowi właściwemu do spraw rodziny, </w:t>
      </w:r>
    </w:p>
    <w:p w:rsidR="00212115" w:rsidRPr="007435D9" w:rsidRDefault="007435D9" w:rsidP="007435D9">
      <w:pPr>
        <w:numPr>
          <w:ilvl w:val="0"/>
          <w:numId w:val="2"/>
        </w:numPr>
        <w:spacing w:after="0" w:line="360" w:lineRule="auto"/>
        <w:ind w:hanging="353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wojewodom, </w:t>
      </w:r>
    </w:p>
    <w:p w:rsidR="00212115" w:rsidRPr="007435D9" w:rsidRDefault="007435D9" w:rsidP="007435D9">
      <w:pPr>
        <w:numPr>
          <w:ilvl w:val="0"/>
          <w:numId w:val="2"/>
        </w:numPr>
        <w:spacing w:after="0" w:line="360" w:lineRule="auto"/>
        <w:ind w:hanging="353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gminom </w:t>
      </w:r>
    </w:p>
    <w:p w:rsidR="00212115" w:rsidRPr="007435D9" w:rsidRDefault="007435D9" w:rsidP="007435D9">
      <w:pPr>
        <w:spacing w:after="0" w:line="360" w:lineRule="auto"/>
        <w:ind w:left="368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- w celu realizacji zadań związanych z pomocą obywatelom Ukrainy. </w:t>
      </w:r>
    </w:p>
    <w:p w:rsidR="00212115" w:rsidRPr="007435D9" w:rsidRDefault="007435D9" w:rsidP="007435D9">
      <w:pPr>
        <w:pStyle w:val="Nagwek1"/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lastRenderedPageBreak/>
        <w:t xml:space="preserve">Jak długo będą przechowywane dane </w:t>
      </w:r>
    </w:p>
    <w:p w:rsidR="00212115" w:rsidRPr="007435D9" w:rsidRDefault="007435D9" w:rsidP="007435D9">
      <w:pPr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>Dane z bazy danych wniosków o świadczenie pieniężne w związku z zakwaterowaniem obywateli Uk</w:t>
      </w:r>
      <w:r w:rsidRPr="007435D9">
        <w:rPr>
          <w:rFonts w:ascii="Times New Roman" w:hAnsi="Times New Roman" w:cs="Times New Roman"/>
          <w:sz w:val="24"/>
          <w:szCs w:val="24"/>
        </w:rPr>
        <w:t xml:space="preserve">rainy, będą przetwarzane do czasu realizacji obowiązku ciążącego na administratorze.   </w:t>
      </w:r>
    </w:p>
    <w:p w:rsidR="00212115" w:rsidRPr="007435D9" w:rsidRDefault="007435D9" w:rsidP="007435D9">
      <w:pPr>
        <w:pStyle w:val="Nagwek1"/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Jakie masz prawa </w:t>
      </w:r>
    </w:p>
    <w:p w:rsidR="00212115" w:rsidRPr="007435D9" w:rsidRDefault="007435D9" w:rsidP="007435D9">
      <w:pPr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Przysługuje ci prawo do: </w:t>
      </w:r>
    </w:p>
    <w:p w:rsidR="00212115" w:rsidRPr="007435D9" w:rsidRDefault="007435D9" w:rsidP="007435D9">
      <w:pPr>
        <w:numPr>
          <w:ilvl w:val="0"/>
          <w:numId w:val="3"/>
        </w:numPr>
        <w:spacing w:after="0" w:line="360" w:lineRule="auto"/>
        <w:ind w:hanging="353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dostępu do twoich danych, </w:t>
      </w:r>
    </w:p>
    <w:p w:rsidR="00212115" w:rsidRPr="007435D9" w:rsidRDefault="007435D9" w:rsidP="007435D9">
      <w:pPr>
        <w:numPr>
          <w:ilvl w:val="0"/>
          <w:numId w:val="3"/>
        </w:numPr>
        <w:spacing w:after="0" w:line="360" w:lineRule="auto"/>
        <w:ind w:hanging="353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żądania ich sprostowania. </w:t>
      </w:r>
    </w:p>
    <w:p w:rsidR="00212115" w:rsidRPr="007435D9" w:rsidRDefault="007435D9" w:rsidP="007435D9">
      <w:pPr>
        <w:spacing w:after="0" w:line="360" w:lineRule="auto"/>
        <w:ind w:left="-5" w:hanging="10"/>
        <w:jc w:val="left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b/>
          <w:sz w:val="24"/>
          <w:szCs w:val="24"/>
        </w:rPr>
        <w:t xml:space="preserve">Prawo wniesienia skargi do organu nadzorczego </w:t>
      </w:r>
    </w:p>
    <w:p w:rsidR="00212115" w:rsidRPr="007435D9" w:rsidRDefault="007435D9" w:rsidP="007435D9">
      <w:pPr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Masz prawo wnieść skargę do Prezesa Urzędu Ochrony Danych Osobowych: ul. Stawki 2, 00-193 Warszawa. </w:t>
      </w:r>
    </w:p>
    <w:p w:rsidR="00212115" w:rsidRPr="007435D9" w:rsidRDefault="007435D9" w:rsidP="007435D9">
      <w:pPr>
        <w:pStyle w:val="Nagwek1"/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Źródło pochodzenia danych osobowych </w:t>
      </w:r>
    </w:p>
    <w:p w:rsidR="00212115" w:rsidRPr="007435D9" w:rsidRDefault="007435D9" w:rsidP="007435D9">
      <w:pPr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Dane do bazy wprowadza organ gminy </w:t>
      </w:r>
      <w:r w:rsidRPr="007435D9">
        <w:rPr>
          <w:rFonts w:ascii="Times New Roman" w:hAnsi="Times New Roman" w:cs="Times New Roman"/>
          <w:sz w:val="24"/>
          <w:szCs w:val="24"/>
        </w:rPr>
        <w:t xml:space="preserve">z wniosku o którym mowa w art. 13 ust. 4 ustawy o pomocy obywatelom Ukrainy w związku z konfliktem zbrojnym na terytorium tego państwa.  </w:t>
      </w:r>
    </w:p>
    <w:p w:rsidR="00212115" w:rsidRPr="007435D9" w:rsidRDefault="007435D9" w:rsidP="007435D9">
      <w:pPr>
        <w:pStyle w:val="Nagwek1"/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Obowiązek podania danych  </w:t>
      </w:r>
    </w:p>
    <w:p w:rsidR="00212115" w:rsidRPr="007435D9" w:rsidRDefault="007435D9" w:rsidP="007435D9">
      <w:pPr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>Podanie danych jest dobrowolne, jednakże niezbędne w przypadku składania wniosku o świadcze</w:t>
      </w:r>
      <w:r w:rsidRPr="007435D9">
        <w:rPr>
          <w:rFonts w:ascii="Times New Roman" w:hAnsi="Times New Roman" w:cs="Times New Roman"/>
          <w:sz w:val="24"/>
          <w:szCs w:val="24"/>
        </w:rPr>
        <w:t xml:space="preserve">nie pieniężne w związku z zakwaterowaniem obywatela Ukrainy. </w:t>
      </w:r>
    </w:p>
    <w:p w:rsidR="00212115" w:rsidRPr="007435D9" w:rsidRDefault="007435D9" w:rsidP="007435D9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435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2115" w:rsidRPr="007435D9">
      <w:pgSz w:w="11904" w:h="16832"/>
      <w:pgMar w:top="1266" w:right="1393" w:bottom="1517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8DC"/>
    <w:multiLevelType w:val="hybridMultilevel"/>
    <w:tmpl w:val="61D8EF4C"/>
    <w:lvl w:ilvl="0" w:tplc="EF3A2E5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A6C5D2">
      <w:start w:val="1"/>
      <w:numFmt w:val="bullet"/>
      <w:lvlText w:val="o"/>
      <w:lvlJc w:val="left"/>
      <w:pPr>
        <w:ind w:left="1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D6D37A">
      <w:start w:val="1"/>
      <w:numFmt w:val="bullet"/>
      <w:lvlText w:val="▪"/>
      <w:lvlJc w:val="left"/>
      <w:pPr>
        <w:ind w:left="2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DC5B42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8A97AC">
      <w:start w:val="1"/>
      <w:numFmt w:val="bullet"/>
      <w:lvlText w:val="o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14EFF0">
      <w:start w:val="1"/>
      <w:numFmt w:val="bullet"/>
      <w:lvlText w:val="▪"/>
      <w:lvlJc w:val="left"/>
      <w:pPr>
        <w:ind w:left="4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D0E1DC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0D4AC">
      <w:start w:val="1"/>
      <w:numFmt w:val="bullet"/>
      <w:lvlText w:val="o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009894">
      <w:start w:val="1"/>
      <w:numFmt w:val="bullet"/>
      <w:lvlText w:val="▪"/>
      <w:lvlJc w:val="left"/>
      <w:pPr>
        <w:ind w:left="6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143248"/>
    <w:multiLevelType w:val="hybridMultilevel"/>
    <w:tmpl w:val="41EC755E"/>
    <w:lvl w:ilvl="0" w:tplc="2732083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4040DE">
      <w:start w:val="1"/>
      <w:numFmt w:val="bullet"/>
      <w:lvlText w:val="o"/>
      <w:lvlJc w:val="left"/>
      <w:pPr>
        <w:ind w:left="1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FECCD8">
      <w:start w:val="1"/>
      <w:numFmt w:val="bullet"/>
      <w:lvlText w:val="▪"/>
      <w:lvlJc w:val="left"/>
      <w:pPr>
        <w:ind w:left="2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DCA112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94FE9E">
      <w:start w:val="1"/>
      <w:numFmt w:val="bullet"/>
      <w:lvlText w:val="o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64921A">
      <w:start w:val="1"/>
      <w:numFmt w:val="bullet"/>
      <w:lvlText w:val="▪"/>
      <w:lvlJc w:val="left"/>
      <w:pPr>
        <w:ind w:left="4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D435AC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5A7F5A">
      <w:start w:val="1"/>
      <w:numFmt w:val="bullet"/>
      <w:lvlText w:val="o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B86B62">
      <w:start w:val="1"/>
      <w:numFmt w:val="bullet"/>
      <w:lvlText w:val="▪"/>
      <w:lvlJc w:val="left"/>
      <w:pPr>
        <w:ind w:left="6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F063D8"/>
    <w:multiLevelType w:val="hybridMultilevel"/>
    <w:tmpl w:val="26445380"/>
    <w:lvl w:ilvl="0" w:tplc="A894EA7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484DD4">
      <w:start w:val="1"/>
      <w:numFmt w:val="bullet"/>
      <w:lvlText w:val="o"/>
      <w:lvlJc w:val="left"/>
      <w:pPr>
        <w:ind w:left="1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74FC4C">
      <w:start w:val="1"/>
      <w:numFmt w:val="bullet"/>
      <w:lvlText w:val="▪"/>
      <w:lvlJc w:val="left"/>
      <w:pPr>
        <w:ind w:left="2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9A5286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2437B6">
      <w:start w:val="1"/>
      <w:numFmt w:val="bullet"/>
      <w:lvlText w:val="o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229256">
      <w:start w:val="1"/>
      <w:numFmt w:val="bullet"/>
      <w:lvlText w:val="▪"/>
      <w:lvlJc w:val="left"/>
      <w:pPr>
        <w:ind w:left="4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203038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789EF0">
      <w:start w:val="1"/>
      <w:numFmt w:val="bullet"/>
      <w:lvlText w:val="o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C2E050">
      <w:start w:val="1"/>
      <w:numFmt w:val="bullet"/>
      <w:lvlText w:val="▪"/>
      <w:lvlJc w:val="left"/>
      <w:pPr>
        <w:ind w:left="6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15"/>
    <w:rsid w:val="00212115"/>
    <w:rsid w:val="007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47C4"/>
  <w15:docId w15:val="{CBAF6C7C-26FB-4F28-AB8E-41EE94B4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9"/>
      <w:ind w:firstLine="6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1" w:line="262" w:lineRule="auto"/>
      <w:ind w:left="586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cp:lastModifiedBy>Lenovo</cp:lastModifiedBy>
  <cp:revision>2</cp:revision>
  <dcterms:created xsi:type="dcterms:W3CDTF">2022-05-24T10:20:00Z</dcterms:created>
  <dcterms:modified xsi:type="dcterms:W3CDTF">2022-05-24T10:20:00Z</dcterms:modified>
</cp:coreProperties>
</file>