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22" w:rsidRPr="00394466" w:rsidRDefault="00394466" w:rsidP="007F481D">
      <w:pPr>
        <w:jc w:val="center"/>
        <w:rPr>
          <w:b/>
          <w:bCs/>
          <w:sz w:val="28"/>
          <w:szCs w:val="28"/>
        </w:rPr>
      </w:pPr>
      <w:r w:rsidRPr="00394466">
        <w:rPr>
          <w:b/>
          <w:bCs/>
          <w:sz w:val="28"/>
          <w:szCs w:val="28"/>
        </w:rPr>
        <w:t>PROGRAM SZKOLENIA: „</w:t>
      </w:r>
      <w:r w:rsidR="00502108">
        <w:rPr>
          <w:b/>
          <w:bCs/>
          <w:sz w:val="28"/>
          <w:szCs w:val="28"/>
        </w:rPr>
        <w:t>DOBRE PRAKTYKI WODNE</w:t>
      </w:r>
      <w:r w:rsidRPr="00394466">
        <w:rPr>
          <w:b/>
          <w:bCs/>
          <w:sz w:val="28"/>
          <w:szCs w:val="28"/>
        </w:rPr>
        <w:t>”</w:t>
      </w:r>
    </w:p>
    <w:p w:rsidR="00394466" w:rsidRDefault="00394466"/>
    <w:tbl>
      <w:tblPr>
        <w:tblW w:w="10480" w:type="dxa"/>
        <w:tblInd w:w="-709" w:type="dxa"/>
        <w:tblCellMar>
          <w:left w:w="70" w:type="dxa"/>
          <w:right w:w="70" w:type="dxa"/>
        </w:tblCellMar>
        <w:tblLook w:val="04A0"/>
      </w:tblPr>
      <w:tblGrid>
        <w:gridCol w:w="654"/>
        <w:gridCol w:w="5437"/>
        <w:gridCol w:w="1701"/>
        <w:gridCol w:w="2542"/>
        <w:gridCol w:w="146"/>
      </w:tblGrid>
      <w:tr w:rsidR="00394466" w:rsidRPr="00394466" w:rsidTr="007F481D">
        <w:trPr>
          <w:gridAfter w:val="1"/>
          <w:wAfter w:w="146" w:type="dxa"/>
          <w:trHeight w:val="615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466" w:rsidRPr="00394466" w:rsidRDefault="00394466" w:rsidP="007F4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programowy szkolenia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Wymiar godzinowy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Forma i metody przeprowadzanych szkoleń</w:t>
            </w:r>
            <w:r w:rsidRPr="003944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(np. wykład, warsztaty)</w:t>
            </w:r>
          </w:p>
        </w:tc>
      </w:tr>
      <w:tr w:rsidR="00394466" w:rsidRPr="00394466" w:rsidTr="007F481D">
        <w:trPr>
          <w:trHeight w:val="450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466" w:rsidRPr="00394466" w:rsidRDefault="00394466" w:rsidP="00394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466" w:rsidRPr="00394466" w:rsidRDefault="00394466" w:rsidP="007F4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466" w:rsidRPr="00394466" w:rsidRDefault="00394466" w:rsidP="00394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466" w:rsidRPr="00394466" w:rsidRDefault="00394466" w:rsidP="00394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94466" w:rsidRPr="00394466" w:rsidTr="00F97500">
        <w:trPr>
          <w:trHeight w:val="2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4466" w:rsidRPr="00394466" w:rsidRDefault="00394466" w:rsidP="007F4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46" w:type="dxa"/>
            <w:vAlign w:val="center"/>
            <w:hideMark/>
          </w:tcPr>
          <w:p w:rsidR="00394466" w:rsidRPr="00394466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4466" w:rsidRPr="00394466" w:rsidTr="00A66334">
        <w:trPr>
          <w:trHeight w:val="1380"/>
        </w:trPr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466" w:rsidRPr="00394466" w:rsidRDefault="00394466" w:rsidP="0039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466" w:rsidRPr="00394466" w:rsidRDefault="00502108" w:rsidP="007F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32C27">
              <w:rPr>
                <w:sz w:val="20"/>
                <w:szCs w:val="20"/>
              </w:rPr>
              <w:t>Retencjonowanie wody na obszarach rolniczych i w gospodarstwie, w tym m.in.: - mała retencja, - zbiorniki wodne i cieki naturalne, - stawy i mokradła, - zabiegi kształtowania krajobrazu sprzyjające zatrzymywaniu wody i przeciwdziałające skutkom nadmiaru i niedoboru wody, - zagospodarowanie wód deszczowych w gospodarstwie.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466" w:rsidRPr="00394466" w:rsidRDefault="00394466" w:rsidP="007F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9.00-</w:t>
            </w:r>
            <w:r w:rsidR="005021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5021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</w:t>
            </w:r>
            <w:r w:rsidR="005021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h)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466" w:rsidRPr="00394466" w:rsidRDefault="00394466" w:rsidP="007F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Wykład</w:t>
            </w:r>
            <w:r w:rsidR="005021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film</w:t>
            </w:r>
          </w:p>
        </w:tc>
        <w:tc>
          <w:tcPr>
            <w:tcW w:w="146" w:type="dxa"/>
            <w:vAlign w:val="center"/>
            <w:hideMark/>
          </w:tcPr>
          <w:p w:rsidR="00394466" w:rsidRPr="00394466" w:rsidRDefault="00394466" w:rsidP="0039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2108" w:rsidRPr="00394466" w:rsidTr="007F481D">
        <w:trPr>
          <w:trHeight w:val="28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108" w:rsidRPr="00394466" w:rsidRDefault="00502108" w:rsidP="0050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108" w:rsidRPr="00B12F67" w:rsidRDefault="00502108" w:rsidP="007F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1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Przerwa kawowa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108" w:rsidRPr="00B12F67" w:rsidRDefault="00502108" w:rsidP="007F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1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10.30-10.45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108" w:rsidRPr="00B12F67" w:rsidRDefault="00502108" w:rsidP="007F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1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146" w:type="dxa"/>
            <w:vAlign w:val="center"/>
            <w:hideMark/>
          </w:tcPr>
          <w:p w:rsidR="00502108" w:rsidRPr="00394466" w:rsidRDefault="00502108" w:rsidP="00502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4466" w:rsidRPr="00394466" w:rsidTr="007F481D">
        <w:trPr>
          <w:trHeight w:val="310"/>
        </w:trPr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466" w:rsidRPr="00394466" w:rsidRDefault="00394466" w:rsidP="0050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108" w:rsidRPr="00432C27" w:rsidRDefault="00502108" w:rsidP="007F481D">
            <w:pPr>
              <w:spacing w:after="0" w:line="240" w:lineRule="auto"/>
              <w:rPr>
                <w:sz w:val="20"/>
                <w:szCs w:val="20"/>
              </w:rPr>
            </w:pPr>
            <w:r w:rsidRPr="00432C27">
              <w:rPr>
                <w:sz w:val="20"/>
                <w:szCs w:val="20"/>
              </w:rPr>
              <w:t xml:space="preserve">1.Melioracje wodne gruntów rolnych (w tym trwałych użytków zielonych, gruntów ornych i upraw trwałych). Utrzymywanie i eksploatacja urządzeń i systemów melioracyjnych odwadniająco- nawadniających. </w:t>
            </w:r>
          </w:p>
          <w:p w:rsidR="00502108" w:rsidRPr="00432C27" w:rsidRDefault="00502108" w:rsidP="007F481D">
            <w:pPr>
              <w:spacing w:after="0" w:line="240" w:lineRule="auto"/>
              <w:rPr>
                <w:sz w:val="20"/>
                <w:szCs w:val="20"/>
              </w:rPr>
            </w:pPr>
            <w:r w:rsidRPr="00432C27">
              <w:rPr>
                <w:sz w:val="20"/>
                <w:szCs w:val="20"/>
              </w:rPr>
              <w:t xml:space="preserve">2. Funkcjonowanie i rola spółek wodnych. </w:t>
            </w:r>
          </w:p>
          <w:p w:rsidR="00502108" w:rsidRPr="00432C27" w:rsidRDefault="00502108" w:rsidP="007F481D">
            <w:pPr>
              <w:spacing w:after="0" w:line="240" w:lineRule="auto"/>
              <w:rPr>
                <w:sz w:val="20"/>
                <w:szCs w:val="20"/>
              </w:rPr>
            </w:pPr>
            <w:r w:rsidRPr="00432C27">
              <w:rPr>
                <w:sz w:val="20"/>
                <w:szCs w:val="20"/>
              </w:rPr>
              <w:t xml:space="preserve">3. Optymalizacja nawadniania upraw rolnych na podstawie potrzeb wodnych roślin przy wykorzystaniu różnych systemów kontroli (kontrola ewaporacji, transpiracji, wilgotności gleby itp.). </w:t>
            </w:r>
          </w:p>
          <w:p w:rsidR="00394466" w:rsidRPr="00394466" w:rsidRDefault="00502108" w:rsidP="007F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32C27">
              <w:rPr>
                <w:sz w:val="20"/>
                <w:szCs w:val="20"/>
              </w:rPr>
              <w:t>4. Możliwości pozyskania środków finansowych na inwestycje wodne w rolnictwie (źródła wsparcia, zasady wsparcia, wymagane dokumenty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466" w:rsidRPr="00394466" w:rsidRDefault="00502108" w:rsidP="007F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10.45-12.15 (2h)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466" w:rsidRPr="00394466" w:rsidRDefault="00502108" w:rsidP="007F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944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Wykład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film</w:t>
            </w:r>
          </w:p>
        </w:tc>
        <w:tc>
          <w:tcPr>
            <w:tcW w:w="146" w:type="dxa"/>
            <w:vAlign w:val="center"/>
            <w:hideMark/>
          </w:tcPr>
          <w:p w:rsidR="00394466" w:rsidRPr="00394466" w:rsidRDefault="00394466" w:rsidP="00502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2108" w:rsidRPr="00394466" w:rsidTr="007F481D">
        <w:trPr>
          <w:trHeight w:val="26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108" w:rsidRPr="00394466" w:rsidRDefault="00502108" w:rsidP="0050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108" w:rsidRPr="00B12F67" w:rsidRDefault="00502108" w:rsidP="007F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1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Przerwa kawowa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108" w:rsidRPr="00B12F67" w:rsidRDefault="00502108" w:rsidP="007F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1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7F481D" w:rsidRPr="00B1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2.15</w:t>
            </w:r>
            <w:r w:rsidRPr="00B1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-1</w:t>
            </w:r>
            <w:r w:rsidR="007F481D" w:rsidRPr="00B1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2.30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108" w:rsidRPr="00B12F67" w:rsidRDefault="00502108" w:rsidP="007F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1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146" w:type="dxa"/>
            <w:vAlign w:val="center"/>
            <w:hideMark/>
          </w:tcPr>
          <w:p w:rsidR="00502108" w:rsidRPr="00394466" w:rsidRDefault="00502108" w:rsidP="00502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81D" w:rsidRPr="00394466" w:rsidTr="007F481D">
        <w:trPr>
          <w:trHeight w:val="3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81D" w:rsidRPr="00394466" w:rsidRDefault="007F481D" w:rsidP="007F4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4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81D" w:rsidRPr="00432C27" w:rsidRDefault="007F481D" w:rsidP="007F481D">
            <w:pPr>
              <w:spacing w:after="0" w:line="240" w:lineRule="auto"/>
              <w:rPr>
                <w:sz w:val="20"/>
                <w:szCs w:val="20"/>
              </w:rPr>
            </w:pPr>
            <w:r w:rsidRPr="00432C27">
              <w:rPr>
                <w:sz w:val="20"/>
                <w:szCs w:val="20"/>
              </w:rPr>
              <w:t>Dobre praktyki rolnicze w zakresie zarządzania jakością i ilością wody w gospodarstwie:</w:t>
            </w:r>
          </w:p>
          <w:p w:rsidR="007F481D" w:rsidRPr="00432C27" w:rsidRDefault="007F481D" w:rsidP="007F481D">
            <w:pPr>
              <w:spacing w:after="0" w:line="240" w:lineRule="auto"/>
              <w:rPr>
                <w:sz w:val="20"/>
                <w:szCs w:val="20"/>
              </w:rPr>
            </w:pPr>
            <w:r w:rsidRPr="00432C27">
              <w:rPr>
                <w:sz w:val="20"/>
                <w:szCs w:val="20"/>
              </w:rPr>
              <w:t xml:space="preserve">- </w:t>
            </w:r>
            <w:proofErr w:type="spellStart"/>
            <w:r w:rsidRPr="00432C27">
              <w:rPr>
                <w:sz w:val="20"/>
                <w:szCs w:val="20"/>
              </w:rPr>
              <w:t>wodooszczędne</w:t>
            </w:r>
            <w:proofErr w:type="spellEnd"/>
            <w:r w:rsidRPr="00432C27">
              <w:rPr>
                <w:sz w:val="20"/>
                <w:szCs w:val="20"/>
              </w:rPr>
              <w:t xml:space="preserve"> metody produkcji roślinnej i zwierzęcej, </w:t>
            </w:r>
          </w:p>
          <w:p w:rsidR="007F481D" w:rsidRPr="00432C27" w:rsidRDefault="007F481D" w:rsidP="007F481D">
            <w:pPr>
              <w:spacing w:after="0" w:line="240" w:lineRule="auto"/>
              <w:rPr>
                <w:sz w:val="20"/>
                <w:szCs w:val="20"/>
              </w:rPr>
            </w:pPr>
            <w:r w:rsidRPr="00432C27">
              <w:rPr>
                <w:sz w:val="20"/>
                <w:szCs w:val="20"/>
              </w:rPr>
              <w:t>- płodozmian, konserwująca uprawa roli i inne techniki agrarne,</w:t>
            </w:r>
          </w:p>
          <w:p w:rsidR="007F481D" w:rsidRPr="00432C27" w:rsidRDefault="007F481D" w:rsidP="007F481D">
            <w:pPr>
              <w:spacing w:after="0" w:line="240" w:lineRule="auto"/>
              <w:rPr>
                <w:sz w:val="20"/>
                <w:szCs w:val="20"/>
              </w:rPr>
            </w:pPr>
            <w:r w:rsidRPr="00432C27">
              <w:rPr>
                <w:sz w:val="20"/>
                <w:szCs w:val="20"/>
              </w:rPr>
              <w:t xml:space="preserve"> - zwiększanie retencji glebowej, w tym rola próchnicy w glebie,</w:t>
            </w:r>
          </w:p>
          <w:p w:rsidR="007F481D" w:rsidRPr="00432C27" w:rsidRDefault="007F481D" w:rsidP="007F481D">
            <w:pPr>
              <w:spacing w:after="0" w:line="240" w:lineRule="auto"/>
              <w:rPr>
                <w:sz w:val="20"/>
                <w:szCs w:val="20"/>
              </w:rPr>
            </w:pPr>
            <w:r w:rsidRPr="00432C27">
              <w:rPr>
                <w:sz w:val="20"/>
                <w:szCs w:val="20"/>
              </w:rPr>
              <w:t xml:space="preserve"> - zapobieganie zanieczyszczeniom wód w gospodarstwie,</w:t>
            </w:r>
          </w:p>
          <w:p w:rsidR="007F481D" w:rsidRDefault="007F481D" w:rsidP="007F481D">
            <w:pPr>
              <w:spacing w:after="0" w:line="240" w:lineRule="auto"/>
              <w:rPr>
                <w:sz w:val="20"/>
                <w:szCs w:val="20"/>
              </w:rPr>
            </w:pPr>
            <w:r w:rsidRPr="00432C27">
              <w:rPr>
                <w:sz w:val="20"/>
                <w:szCs w:val="20"/>
              </w:rPr>
              <w:t xml:space="preserve"> - efektywność i ekonomika w nawożeniu roślin uprawnych przy </w:t>
            </w:r>
          </w:p>
          <w:p w:rsidR="007F481D" w:rsidRDefault="007F481D" w:rsidP="007F48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432C27">
              <w:rPr>
                <w:sz w:val="20"/>
                <w:szCs w:val="20"/>
              </w:rPr>
              <w:t xml:space="preserve">wykorzystaniu technik wspomagających decyzję (plany </w:t>
            </w:r>
          </w:p>
          <w:p w:rsidR="007F481D" w:rsidRPr="00432C27" w:rsidRDefault="007F481D" w:rsidP="007F48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432C27">
              <w:rPr>
                <w:sz w:val="20"/>
                <w:szCs w:val="20"/>
              </w:rPr>
              <w:t xml:space="preserve">nawożenia, kontrola fotosyntezy, mapy zasobności glebowej), </w:t>
            </w:r>
          </w:p>
          <w:p w:rsidR="007F481D" w:rsidRDefault="007F481D" w:rsidP="007F481D">
            <w:pPr>
              <w:spacing w:after="0" w:line="240" w:lineRule="auto"/>
              <w:rPr>
                <w:sz w:val="20"/>
                <w:szCs w:val="20"/>
              </w:rPr>
            </w:pPr>
            <w:r w:rsidRPr="00432C27">
              <w:rPr>
                <w:sz w:val="20"/>
                <w:szCs w:val="20"/>
              </w:rPr>
              <w:t xml:space="preserve">- przyrodnicze aspekty praktyk wodnych (systemy rolno-leśne, </w:t>
            </w:r>
          </w:p>
          <w:p w:rsidR="007F481D" w:rsidRDefault="007F481D" w:rsidP="007F48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432C27">
              <w:rPr>
                <w:sz w:val="20"/>
                <w:szCs w:val="20"/>
              </w:rPr>
              <w:t xml:space="preserve">pasy przeciwwietrzne, działania rolno środowiskowo </w:t>
            </w:r>
            <w:r>
              <w:rPr>
                <w:sz w:val="20"/>
                <w:szCs w:val="20"/>
              </w:rPr>
              <w:t xml:space="preserve">   </w:t>
            </w:r>
          </w:p>
          <w:p w:rsidR="007F481D" w:rsidRPr="00394466" w:rsidRDefault="007F481D" w:rsidP="007F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432C27">
              <w:rPr>
                <w:sz w:val="20"/>
                <w:szCs w:val="20"/>
              </w:rPr>
              <w:t>klimatyczne).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81D" w:rsidRPr="00394466" w:rsidRDefault="007F481D" w:rsidP="007F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12.30-14.</w:t>
            </w:r>
            <w:r w:rsidR="00C919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</w:t>
            </w:r>
            <w:r w:rsidR="00C919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h)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81D" w:rsidRPr="00394466" w:rsidRDefault="00853683" w:rsidP="007F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146" w:type="dxa"/>
            <w:vAlign w:val="center"/>
            <w:hideMark/>
          </w:tcPr>
          <w:p w:rsidR="007F481D" w:rsidRPr="00394466" w:rsidRDefault="007F481D" w:rsidP="007F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3683" w:rsidRPr="00394466" w:rsidTr="0007359B">
        <w:trPr>
          <w:trHeight w:val="3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683" w:rsidRDefault="00C91933" w:rsidP="007F4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683" w:rsidRPr="00B12F67" w:rsidRDefault="00853683" w:rsidP="0085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1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Przerwa obiadowa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683" w:rsidRPr="00B12F67" w:rsidRDefault="00853683" w:rsidP="007F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1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14:45-15:30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683" w:rsidRPr="00B12F67" w:rsidRDefault="00853683" w:rsidP="007F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1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146" w:type="dxa"/>
            <w:vAlign w:val="center"/>
          </w:tcPr>
          <w:p w:rsidR="00853683" w:rsidRPr="00394466" w:rsidRDefault="00853683" w:rsidP="007F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94466" w:rsidRDefault="00394466"/>
    <w:sectPr w:rsidR="00394466" w:rsidSect="00385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savePreviewPicture/>
  <w:compat/>
  <w:rsids>
    <w:rsidRoot w:val="00394466"/>
    <w:rsid w:val="00161E38"/>
    <w:rsid w:val="00385265"/>
    <w:rsid w:val="00394466"/>
    <w:rsid w:val="00502108"/>
    <w:rsid w:val="005D741D"/>
    <w:rsid w:val="007F481D"/>
    <w:rsid w:val="00853683"/>
    <w:rsid w:val="008D0C4D"/>
    <w:rsid w:val="00A66334"/>
    <w:rsid w:val="00B061C2"/>
    <w:rsid w:val="00B12F67"/>
    <w:rsid w:val="00C91933"/>
    <w:rsid w:val="00D6029D"/>
    <w:rsid w:val="00D84722"/>
    <w:rsid w:val="00F740B3"/>
    <w:rsid w:val="00F9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2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Sobolewska</dc:creator>
  <cp:lastModifiedBy>Kamil</cp:lastModifiedBy>
  <cp:revision>2</cp:revision>
  <cp:lastPrinted>2023-01-23T10:08:00Z</cp:lastPrinted>
  <dcterms:created xsi:type="dcterms:W3CDTF">2025-05-16T10:41:00Z</dcterms:created>
  <dcterms:modified xsi:type="dcterms:W3CDTF">2025-05-16T10:41:00Z</dcterms:modified>
</cp:coreProperties>
</file>