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2F" w:rsidRPr="0025512F" w:rsidRDefault="0025512F" w:rsidP="0025512F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/>
          <w:bCs/>
        </w:rPr>
      </w:pPr>
      <w:bookmarkStart w:id="0" w:name="_GoBack"/>
      <w:bookmarkEnd w:id="0"/>
      <w:r w:rsidRPr="0025512F">
        <w:rPr>
          <w:rFonts w:ascii="Times New Roman" w:hAnsi="Times New Roman"/>
          <w:bCs/>
        </w:rPr>
        <w:t>Załącznik</w:t>
      </w:r>
    </w:p>
    <w:p w:rsidR="0025512F" w:rsidRDefault="0025512F" w:rsidP="0025512F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Pr="0025512F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 xml:space="preserve">Zarządzenia Nr </w:t>
      </w:r>
      <w:r w:rsidR="00FA6218">
        <w:rPr>
          <w:rFonts w:ascii="Times New Roman" w:hAnsi="Times New Roman"/>
          <w:bCs/>
        </w:rPr>
        <w:t>99</w:t>
      </w:r>
      <w:r>
        <w:rPr>
          <w:rFonts w:ascii="Times New Roman" w:hAnsi="Times New Roman"/>
          <w:bCs/>
        </w:rPr>
        <w:t>/2025</w:t>
      </w:r>
    </w:p>
    <w:p w:rsidR="0025512F" w:rsidRDefault="0025512F" w:rsidP="0025512F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Burmistrza Miasta i Gminy Sochocin</w:t>
      </w:r>
    </w:p>
    <w:p w:rsidR="0025512F" w:rsidRPr="0025512F" w:rsidRDefault="0025512F" w:rsidP="0025512F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 dnia 22 października 2025 r.</w:t>
      </w:r>
    </w:p>
    <w:p w:rsidR="0025512F" w:rsidRDefault="0025512F" w:rsidP="00073B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12F" w:rsidRDefault="0025512F" w:rsidP="0025512F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</w:t>
      </w:r>
    </w:p>
    <w:p w:rsidR="0025512F" w:rsidRDefault="0025512F" w:rsidP="00073B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67EC" w:rsidRDefault="000C1C24" w:rsidP="00073B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ROCZNY PROGRAM WSPÓ</w:t>
      </w:r>
      <w:r w:rsidR="00DE67EC">
        <w:rPr>
          <w:rFonts w:ascii="Times New Roman" w:hAnsi="Times New Roman"/>
          <w:b/>
          <w:bCs/>
          <w:sz w:val="24"/>
          <w:szCs w:val="24"/>
        </w:rPr>
        <w:t>ŁPRACY MIASTA I GMINY SOCHOCIN</w:t>
      </w:r>
    </w:p>
    <w:p w:rsidR="004B00E4" w:rsidRPr="00D62176" w:rsidRDefault="000C1C24" w:rsidP="00073B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Z ORGANIZACJAMI POZARZĄDOWYMI I INNYMI PODMIOTAMI PROWADZĄCYMI DZIAŁALNOŚĆ POŻYTKU PUBLICZNEGO NA 202</w:t>
      </w:r>
      <w:r w:rsidR="0079140A">
        <w:rPr>
          <w:rFonts w:ascii="Times New Roman" w:hAnsi="Times New Roman"/>
          <w:b/>
          <w:bCs/>
          <w:sz w:val="24"/>
          <w:szCs w:val="24"/>
        </w:rPr>
        <w:t>6 ROK</w:t>
      </w:r>
    </w:p>
    <w:p w:rsidR="00557379" w:rsidRPr="00D62176" w:rsidRDefault="00557379" w:rsidP="00983B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1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0C1C24" w:rsidRPr="00D62176" w:rsidRDefault="000C1C24" w:rsidP="00967C3B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79140A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1.</w:t>
      </w:r>
      <w:r w:rsidR="0079140A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sz w:val="24"/>
          <w:szCs w:val="24"/>
        </w:rPr>
        <w:t xml:space="preserve">Podstawą prawną „Rocznego Programu Współpracy </w:t>
      </w:r>
      <w:r w:rsidR="00402FF2" w:rsidRPr="00D62176">
        <w:rPr>
          <w:rFonts w:ascii="Times New Roman" w:hAnsi="Times New Roman"/>
          <w:sz w:val="24"/>
          <w:szCs w:val="24"/>
        </w:rPr>
        <w:t xml:space="preserve">Miasta i Gminy Sochocin </w:t>
      </w:r>
      <w:r w:rsidR="0085762A">
        <w:rPr>
          <w:rFonts w:ascii="Times New Roman" w:hAnsi="Times New Roman"/>
          <w:sz w:val="24"/>
          <w:szCs w:val="24"/>
        </w:rPr>
        <w:t xml:space="preserve">              </w:t>
      </w:r>
      <w:r w:rsidR="004B00E4" w:rsidRPr="00D62176">
        <w:rPr>
          <w:rFonts w:ascii="Times New Roman" w:hAnsi="Times New Roman"/>
          <w:sz w:val="24"/>
          <w:szCs w:val="24"/>
        </w:rPr>
        <w:t xml:space="preserve">z organizacjami </w:t>
      </w:r>
      <w:r w:rsidRPr="00D62176">
        <w:rPr>
          <w:rFonts w:ascii="Times New Roman" w:hAnsi="Times New Roman"/>
          <w:sz w:val="24"/>
          <w:szCs w:val="24"/>
        </w:rPr>
        <w:t>pozarządowymi i innymi podmiotami prowadzącymi działalność pożytku publicznego na 202</w:t>
      </w:r>
      <w:r w:rsidR="0085762A">
        <w:rPr>
          <w:rFonts w:ascii="Times New Roman" w:hAnsi="Times New Roman"/>
          <w:sz w:val="24"/>
          <w:szCs w:val="24"/>
        </w:rPr>
        <w:t>6</w:t>
      </w:r>
      <w:r w:rsidRPr="00D62176">
        <w:rPr>
          <w:rFonts w:ascii="Times New Roman" w:hAnsi="Times New Roman"/>
          <w:sz w:val="24"/>
          <w:szCs w:val="24"/>
        </w:rPr>
        <w:t xml:space="preserve"> rok”, zwanego dalej Programem Współpracy, jest ustawa z dnia 8 marca 1990 r. o samorządzie gminnym </w:t>
      </w:r>
      <w:r w:rsidR="00597763" w:rsidRPr="00597763">
        <w:rPr>
          <w:rFonts w:ascii="Times New Roman" w:hAnsi="Times New Roman"/>
          <w:sz w:val="24"/>
          <w:szCs w:val="24"/>
        </w:rPr>
        <w:t>(Dz.U. z 202</w:t>
      </w:r>
      <w:r w:rsidR="003D219B">
        <w:rPr>
          <w:rFonts w:ascii="Times New Roman" w:hAnsi="Times New Roman"/>
          <w:sz w:val="24"/>
          <w:szCs w:val="24"/>
        </w:rPr>
        <w:t>5</w:t>
      </w:r>
      <w:r w:rsidR="00597763" w:rsidRPr="00597763">
        <w:rPr>
          <w:rFonts w:ascii="Times New Roman" w:hAnsi="Times New Roman"/>
          <w:sz w:val="24"/>
          <w:szCs w:val="24"/>
        </w:rPr>
        <w:t xml:space="preserve"> r. poz. </w:t>
      </w:r>
      <w:r w:rsidR="003D219B">
        <w:rPr>
          <w:rFonts w:ascii="Times New Roman" w:hAnsi="Times New Roman"/>
          <w:sz w:val="24"/>
          <w:szCs w:val="24"/>
        </w:rPr>
        <w:t>1153 ze zm.</w:t>
      </w:r>
      <w:r w:rsidR="00597763" w:rsidRPr="00597763">
        <w:rPr>
          <w:rFonts w:ascii="Times New Roman" w:hAnsi="Times New Roman"/>
          <w:sz w:val="24"/>
          <w:szCs w:val="24"/>
        </w:rPr>
        <w:t>)</w:t>
      </w:r>
      <w:r w:rsidR="00597763">
        <w:rPr>
          <w:rFonts w:ascii="Times New Roman" w:hAnsi="Times New Roman"/>
          <w:sz w:val="24"/>
          <w:szCs w:val="24"/>
        </w:rPr>
        <w:t xml:space="preserve"> </w:t>
      </w:r>
      <w:r w:rsidRPr="00D62176">
        <w:rPr>
          <w:rFonts w:ascii="Times New Roman" w:hAnsi="Times New Roman"/>
          <w:sz w:val="24"/>
          <w:szCs w:val="24"/>
        </w:rPr>
        <w:t xml:space="preserve">oraz ustawa </w:t>
      </w:r>
      <w:r w:rsidR="0085762A">
        <w:rPr>
          <w:rFonts w:ascii="Times New Roman" w:hAnsi="Times New Roman"/>
          <w:sz w:val="24"/>
          <w:szCs w:val="24"/>
        </w:rPr>
        <w:t xml:space="preserve">         </w:t>
      </w:r>
      <w:r w:rsidRPr="00D62176">
        <w:rPr>
          <w:rFonts w:ascii="Times New Roman" w:hAnsi="Times New Roman"/>
          <w:sz w:val="24"/>
          <w:szCs w:val="24"/>
        </w:rPr>
        <w:t>z dnia 24 kwietnia 2003</w:t>
      </w:r>
      <w:r w:rsidR="00693C54">
        <w:rPr>
          <w:rFonts w:ascii="Times New Roman" w:hAnsi="Times New Roman"/>
          <w:sz w:val="24"/>
          <w:szCs w:val="24"/>
        </w:rPr>
        <w:t xml:space="preserve"> </w:t>
      </w:r>
      <w:r w:rsidRPr="00D62176">
        <w:rPr>
          <w:rFonts w:ascii="Times New Roman" w:hAnsi="Times New Roman"/>
          <w:sz w:val="24"/>
          <w:szCs w:val="24"/>
        </w:rPr>
        <w:t xml:space="preserve">r. o działalności pożytku publicznego </w:t>
      </w:r>
      <w:r w:rsidR="00597763">
        <w:rPr>
          <w:rFonts w:ascii="Times New Roman" w:hAnsi="Times New Roman"/>
          <w:sz w:val="24"/>
          <w:szCs w:val="24"/>
        </w:rPr>
        <w:t xml:space="preserve">i o wolontariacie </w:t>
      </w:r>
      <w:r w:rsidR="00597763" w:rsidRPr="00597763">
        <w:rPr>
          <w:rFonts w:ascii="Times New Roman" w:hAnsi="Times New Roman"/>
          <w:sz w:val="24"/>
          <w:szCs w:val="24"/>
        </w:rPr>
        <w:t xml:space="preserve">(Dz.U. </w:t>
      </w:r>
      <w:r w:rsidR="0085762A">
        <w:rPr>
          <w:rFonts w:ascii="Times New Roman" w:hAnsi="Times New Roman"/>
          <w:sz w:val="24"/>
          <w:szCs w:val="24"/>
        </w:rPr>
        <w:t xml:space="preserve">        </w:t>
      </w:r>
      <w:r w:rsidR="00597763" w:rsidRPr="00597763">
        <w:rPr>
          <w:rFonts w:ascii="Times New Roman" w:hAnsi="Times New Roman"/>
          <w:sz w:val="24"/>
          <w:szCs w:val="24"/>
        </w:rPr>
        <w:t>z 202</w:t>
      </w:r>
      <w:r w:rsidR="003D219B">
        <w:rPr>
          <w:rFonts w:ascii="Times New Roman" w:hAnsi="Times New Roman"/>
          <w:sz w:val="24"/>
          <w:szCs w:val="24"/>
        </w:rPr>
        <w:t>5</w:t>
      </w:r>
      <w:r w:rsidR="00597763" w:rsidRPr="00597763">
        <w:rPr>
          <w:rFonts w:ascii="Times New Roman" w:hAnsi="Times New Roman"/>
          <w:sz w:val="24"/>
          <w:szCs w:val="24"/>
        </w:rPr>
        <w:t xml:space="preserve"> r. poz. </w:t>
      </w:r>
      <w:r w:rsidR="003D219B">
        <w:rPr>
          <w:rFonts w:ascii="Times New Roman" w:hAnsi="Times New Roman"/>
          <w:sz w:val="24"/>
          <w:szCs w:val="24"/>
        </w:rPr>
        <w:t>1338 ze zm.</w:t>
      </w:r>
      <w:r w:rsidR="00597763" w:rsidRPr="00597763">
        <w:rPr>
          <w:rFonts w:ascii="Times New Roman" w:hAnsi="Times New Roman"/>
          <w:sz w:val="24"/>
          <w:szCs w:val="24"/>
        </w:rPr>
        <w:t>)</w:t>
      </w:r>
      <w:r w:rsidR="00597763">
        <w:rPr>
          <w:rFonts w:ascii="Times New Roman" w:hAnsi="Times New Roman"/>
          <w:sz w:val="24"/>
          <w:szCs w:val="24"/>
        </w:rPr>
        <w:t>.</w:t>
      </w:r>
    </w:p>
    <w:p w:rsidR="000C1C24" w:rsidRPr="00D62176" w:rsidRDefault="000C1C24" w:rsidP="00967C3B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79140A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2.</w:t>
      </w:r>
      <w:r w:rsidRPr="00D62176">
        <w:rPr>
          <w:rFonts w:ascii="Times New Roman" w:hAnsi="Times New Roman"/>
          <w:sz w:val="24"/>
          <w:szCs w:val="24"/>
        </w:rPr>
        <w:t xml:space="preserve"> Program Współpracy określa: 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cel główny i cele szczegółowe współpracy </w:t>
      </w:r>
      <w:proofErr w:type="spellStart"/>
      <w:r w:rsidR="00243993" w:rsidRPr="00D62176">
        <w:rPr>
          <w:color w:val="000000"/>
        </w:rPr>
        <w:t>miasta</w:t>
      </w:r>
      <w:proofErr w:type="spellEnd"/>
      <w:r w:rsidR="00243993" w:rsidRPr="00D62176">
        <w:rPr>
          <w:color w:val="000000"/>
        </w:rPr>
        <w:t xml:space="preserve"> i </w:t>
      </w:r>
      <w:proofErr w:type="spellStart"/>
      <w:r w:rsidR="003D219B">
        <w:rPr>
          <w:color w:val="000000"/>
        </w:rPr>
        <w:t>gminy</w:t>
      </w:r>
      <w:proofErr w:type="spellEnd"/>
      <w:r w:rsidR="00557379" w:rsidRPr="00D62176">
        <w:rPr>
          <w:color w:val="000000"/>
        </w:rPr>
        <w:t xml:space="preserve"> z organizacjami </w:t>
      </w:r>
      <w:r w:rsidRPr="00D62176">
        <w:rPr>
          <w:color w:val="000000"/>
        </w:rPr>
        <w:t xml:space="preserve">pozarządowymi; 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zasady współpracy </w:t>
      </w:r>
      <w:proofErr w:type="spellStart"/>
      <w:r w:rsidR="00CF2915" w:rsidRPr="00D62176">
        <w:rPr>
          <w:color w:val="000000"/>
        </w:rPr>
        <w:t>miasta</w:t>
      </w:r>
      <w:proofErr w:type="spellEnd"/>
      <w:r w:rsidR="00CF2915" w:rsidRPr="00D62176">
        <w:rPr>
          <w:color w:val="000000"/>
        </w:rPr>
        <w:t xml:space="preserve"> i </w:t>
      </w:r>
      <w:proofErr w:type="spellStart"/>
      <w:r w:rsidRPr="00D62176">
        <w:rPr>
          <w:color w:val="000000"/>
        </w:rPr>
        <w:t>gminy</w:t>
      </w:r>
      <w:proofErr w:type="spellEnd"/>
      <w:r w:rsidR="0085762A">
        <w:rPr>
          <w:color w:val="000000"/>
        </w:rPr>
        <w:t xml:space="preserve"> z organizacjami pozarządowymi;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zakres przedmiotowy;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formy współpracy </w:t>
      </w:r>
      <w:r w:rsidR="00CF2915" w:rsidRPr="00D62176">
        <w:rPr>
          <w:color w:val="000000"/>
        </w:rPr>
        <w:t xml:space="preserve">miasta i </w:t>
      </w:r>
      <w:proofErr w:type="spellStart"/>
      <w:r w:rsidRPr="00D62176">
        <w:rPr>
          <w:color w:val="000000"/>
        </w:rPr>
        <w:t>gminy</w:t>
      </w:r>
      <w:proofErr w:type="spellEnd"/>
      <w:r w:rsidR="001A0B3C">
        <w:rPr>
          <w:color w:val="000000"/>
        </w:rPr>
        <w:t xml:space="preserve"> z organizacjami pozarządowymi;</w:t>
      </w:r>
    </w:p>
    <w:p w:rsidR="000C1C24" w:rsidRPr="00D62176" w:rsidRDefault="001A0B3C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priorytetowe zadania publiczne;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okres realizacji programu;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sposób realizacji programu;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wysokość środków planowanych na realizację programu;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sposób oceny realizacji programu; 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644"/>
        <w:jc w:val="both"/>
        <w:rPr>
          <w:color w:val="000000"/>
        </w:rPr>
      </w:pPr>
      <w:r w:rsidRPr="00D62176">
        <w:rPr>
          <w:color w:val="000000"/>
        </w:rPr>
        <w:t>informacja o sposobie tworzenia programu oraz przebiegu konsultacji;</w:t>
      </w:r>
    </w:p>
    <w:p w:rsidR="000C1C24" w:rsidRPr="00D62176" w:rsidRDefault="000C1C24" w:rsidP="00967C3B">
      <w:pPr>
        <w:pStyle w:val="Akapitzlist"/>
        <w:numPr>
          <w:ilvl w:val="0"/>
          <w:numId w:val="2"/>
        </w:numPr>
        <w:spacing w:line="360" w:lineRule="auto"/>
        <w:ind w:left="426" w:hanging="142"/>
        <w:jc w:val="both"/>
        <w:rPr>
          <w:color w:val="000000"/>
        </w:rPr>
      </w:pPr>
      <w:r w:rsidRPr="00D62176">
        <w:rPr>
          <w:color w:val="000000"/>
        </w:rPr>
        <w:t>tryb powoływania i zasady działania komisji kon</w:t>
      </w:r>
      <w:r w:rsidR="0085762A">
        <w:rPr>
          <w:color w:val="000000"/>
        </w:rPr>
        <w:t xml:space="preserve">kursowych do opiniowania ofert        </w:t>
      </w:r>
      <w:r w:rsidRPr="00D62176">
        <w:rPr>
          <w:color w:val="000000"/>
        </w:rPr>
        <w:t>w otwartych konkursach ofert.</w:t>
      </w:r>
    </w:p>
    <w:p w:rsidR="00CF2915" w:rsidRPr="00D62176" w:rsidRDefault="000C1C24" w:rsidP="00707AD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85762A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3.</w:t>
      </w:r>
      <w:r w:rsidRPr="00D62176">
        <w:rPr>
          <w:rFonts w:ascii="Times New Roman" w:hAnsi="Times New Roman"/>
          <w:sz w:val="24"/>
          <w:szCs w:val="24"/>
        </w:rPr>
        <w:t xml:space="preserve"> Ilekroć w Programie Współpracy jest mowa o</w:t>
      </w:r>
      <w:r w:rsidR="00CF2915" w:rsidRPr="00D62176">
        <w:rPr>
          <w:rFonts w:ascii="Times New Roman" w:hAnsi="Times New Roman"/>
          <w:sz w:val="24"/>
          <w:szCs w:val="24"/>
        </w:rPr>
        <w:t>:</w:t>
      </w:r>
    </w:p>
    <w:p w:rsidR="000C1C24" w:rsidRPr="00D62176" w:rsidRDefault="000C1C24" w:rsidP="00CF2915">
      <w:pPr>
        <w:pStyle w:val="Akapitzlist"/>
        <w:numPr>
          <w:ilvl w:val="0"/>
          <w:numId w:val="29"/>
        </w:numPr>
        <w:spacing w:line="360" w:lineRule="auto"/>
        <w:jc w:val="both"/>
      </w:pPr>
      <w:r w:rsidRPr="00D62176">
        <w:rPr>
          <w:b/>
          <w:bCs/>
        </w:rPr>
        <w:lastRenderedPageBreak/>
        <w:t>ustawie</w:t>
      </w:r>
      <w:r w:rsidRPr="00D62176">
        <w:t>, rozumie się przez to ustawę z dnia 24 kwietnia 2003</w:t>
      </w:r>
      <w:r w:rsidR="0085762A">
        <w:t xml:space="preserve"> </w:t>
      </w:r>
      <w:r w:rsidRPr="00D62176">
        <w:t xml:space="preserve">r. o działalności pożytku publicznego i </w:t>
      </w:r>
      <w:r w:rsidR="002E06A3">
        <w:t xml:space="preserve">o wolontariacie </w:t>
      </w:r>
      <w:r w:rsidR="00597763" w:rsidRPr="00597763">
        <w:t>(</w:t>
      </w:r>
      <w:proofErr w:type="spellStart"/>
      <w:r w:rsidR="0085762A" w:rsidRPr="00597763">
        <w:t>Dz.U</w:t>
      </w:r>
      <w:proofErr w:type="spellEnd"/>
      <w:r w:rsidR="0085762A" w:rsidRPr="00597763">
        <w:t>. z 202</w:t>
      </w:r>
      <w:r w:rsidR="0085762A">
        <w:t>5</w:t>
      </w:r>
      <w:r w:rsidR="0085762A" w:rsidRPr="00597763">
        <w:t xml:space="preserve"> r. poz. </w:t>
      </w:r>
      <w:r w:rsidR="0085762A">
        <w:t>1338 ze zm.</w:t>
      </w:r>
      <w:r w:rsidR="00597763" w:rsidRPr="00597763">
        <w:t>)</w:t>
      </w:r>
      <w:r w:rsidR="0085762A">
        <w:t>;</w:t>
      </w:r>
    </w:p>
    <w:p w:rsidR="000C1C24" w:rsidRPr="00D62176" w:rsidRDefault="000C1C24" w:rsidP="00CF2915">
      <w:pPr>
        <w:pStyle w:val="Akapitzlist"/>
        <w:numPr>
          <w:ilvl w:val="0"/>
          <w:numId w:val="29"/>
        </w:numPr>
        <w:spacing w:line="360" w:lineRule="auto"/>
        <w:jc w:val="both"/>
      </w:pPr>
      <w:r w:rsidRPr="00D62176">
        <w:rPr>
          <w:b/>
          <w:bCs/>
        </w:rPr>
        <w:t xml:space="preserve">programie, </w:t>
      </w:r>
      <w:r w:rsidRPr="00D62176">
        <w:t xml:space="preserve">rozumie się przez to „Program Współpracy Miasta i Gminy Sochocin </w:t>
      </w:r>
      <w:r w:rsidR="0085762A">
        <w:t xml:space="preserve">          </w:t>
      </w:r>
      <w:r w:rsidRPr="00D62176">
        <w:t>z organizacjami pozarządowymi i innymi podmiotami prowadzącymi działalność pożytku publicznego na 202</w:t>
      </w:r>
      <w:r w:rsidR="0085762A">
        <w:t>6</w:t>
      </w:r>
      <w:r w:rsidR="00CF2915" w:rsidRPr="00D62176">
        <w:t xml:space="preserve"> ro</w:t>
      </w:r>
      <w:r w:rsidR="0085762A">
        <w:t>k”;</w:t>
      </w:r>
    </w:p>
    <w:p w:rsidR="000C1C24" w:rsidRPr="00D62176" w:rsidRDefault="00CF2915" w:rsidP="00CF2915">
      <w:pPr>
        <w:pStyle w:val="Akapitzlist"/>
        <w:numPr>
          <w:ilvl w:val="0"/>
          <w:numId w:val="29"/>
        </w:numPr>
        <w:spacing w:line="360" w:lineRule="auto"/>
        <w:jc w:val="both"/>
      </w:pPr>
      <w:r w:rsidRPr="00D62176">
        <w:rPr>
          <w:b/>
        </w:rPr>
        <w:t xml:space="preserve">mieście i </w:t>
      </w:r>
      <w:r w:rsidR="000C1C24" w:rsidRPr="00D62176">
        <w:rPr>
          <w:b/>
          <w:bCs/>
        </w:rPr>
        <w:t>gminie,</w:t>
      </w:r>
      <w:r w:rsidR="000C1C24" w:rsidRPr="001A0B3C">
        <w:rPr>
          <w:bCs/>
        </w:rPr>
        <w:t xml:space="preserve"> </w:t>
      </w:r>
      <w:r w:rsidR="000C1C24" w:rsidRPr="00D62176">
        <w:t>rozumie się przez to Miasto i Gminę Sochocin</w:t>
      </w:r>
      <w:r w:rsidR="0085762A">
        <w:t>;</w:t>
      </w:r>
    </w:p>
    <w:p w:rsidR="000C1C24" w:rsidRPr="00D62176" w:rsidRDefault="000C1C24" w:rsidP="00CF2915">
      <w:pPr>
        <w:pStyle w:val="Akapitzlist"/>
        <w:numPr>
          <w:ilvl w:val="0"/>
          <w:numId w:val="29"/>
        </w:numPr>
        <w:spacing w:line="360" w:lineRule="auto"/>
        <w:jc w:val="both"/>
      </w:pPr>
      <w:r w:rsidRPr="00D62176">
        <w:rPr>
          <w:b/>
          <w:bCs/>
        </w:rPr>
        <w:t xml:space="preserve">radzie miejskiej, </w:t>
      </w:r>
      <w:r w:rsidRPr="00D62176">
        <w:t xml:space="preserve">rozumie się przez to Radę Miejską </w:t>
      </w:r>
      <w:r w:rsidR="00CF2915" w:rsidRPr="00D62176">
        <w:t xml:space="preserve">w </w:t>
      </w:r>
      <w:r w:rsidRPr="00D62176">
        <w:t>Sochocin</w:t>
      </w:r>
      <w:r w:rsidR="00CF2915" w:rsidRPr="00D62176">
        <w:t>ie</w:t>
      </w:r>
      <w:r w:rsidR="0085762A">
        <w:t>;</w:t>
      </w:r>
    </w:p>
    <w:p w:rsidR="000C1C24" w:rsidRPr="00D62176" w:rsidRDefault="000C1C24" w:rsidP="00967C3B">
      <w:pPr>
        <w:pStyle w:val="Akapitzlist"/>
        <w:numPr>
          <w:ilvl w:val="0"/>
          <w:numId w:val="29"/>
        </w:numPr>
        <w:spacing w:line="360" w:lineRule="auto"/>
        <w:jc w:val="both"/>
      </w:pPr>
      <w:r w:rsidRPr="00D62176">
        <w:rPr>
          <w:b/>
          <w:bCs/>
        </w:rPr>
        <w:t xml:space="preserve">Burmistrzu, </w:t>
      </w:r>
      <w:r w:rsidRPr="00D62176">
        <w:t>rozumie się przez to Burmistrza Miasta i Gminy Sochocin</w:t>
      </w:r>
      <w:r w:rsidR="0085762A">
        <w:t>;</w:t>
      </w:r>
    </w:p>
    <w:p w:rsidR="000C1C24" w:rsidRPr="00D62176" w:rsidRDefault="000C1C24" w:rsidP="00967C3B">
      <w:pPr>
        <w:pStyle w:val="Akapitzlist"/>
        <w:numPr>
          <w:ilvl w:val="0"/>
          <w:numId w:val="29"/>
        </w:numPr>
        <w:spacing w:line="360" w:lineRule="auto"/>
        <w:jc w:val="both"/>
      </w:pPr>
      <w:r w:rsidRPr="00D62176">
        <w:rPr>
          <w:b/>
          <w:bCs/>
        </w:rPr>
        <w:t xml:space="preserve">konkursie, </w:t>
      </w:r>
      <w:r w:rsidRPr="00D62176">
        <w:t>rozumie się przez to otwarty konkurs ofert n</w:t>
      </w:r>
      <w:r w:rsidR="0085762A">
        <w:t xml:space="preserve">a realizację zadań publicznych,  </w:t>
      </w:r>
      <w:r w:rsidRPr="00D62176">
        <w:t>o którym mowa w art. 13 ustawy</w:t>
      </w:r>
      <w:r w:rsidR="00BC7673">
        <w:t>;</w:t>
      </w:r>
    </w:p>
    <w:p w:rsidR="000C1C24" w:rsidRPr="00D62176" w:rsidRDefault="000C1C24" w:rsidP="00967C3B">
      <w:pPr>
        <w:pStyle w:val="Akapitzlist"/>
        <w:numPr>
          <w:ilvl w:val="0"/>
          <w:numId w:val="29"/>
        </w:numPr>
        <w:spacing w:line="360" w:lineRule="auto"/>
        <w:jc w:val="both"/>
      </w:pPr>
      <w:r w:rsidRPr="00D62176">
        <w:rPr>
          <w:b/>
          <w:bCs/>
        </w:rPr>
        <w:t xml:space="preserve">organizacjach pozarządowych </w:t>
      </w:r>
      <w:r w:rsidRPr="00D62176">
        <w:t xml:space="preserve">rozumie się przez to: </w:t>
      </w:r>
    </w:p>
    <w:p w:rsidR="000C1C24" w:rsidRPr="00D62176" w:rsidRDefault="000C1C24" w:rsidP="00967C3B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>organizacje pozarządowe w rozumieniu ustawy, czyli niebędące jednostkami sektora finansów publicznych i niedziałające w celu osiągnięcia zysku osoby prawne lub jednostki organizacyjne nieposiadające osobowości prawnej, którym odrębna ustawa przyznaje zdolność prawną, w</w:t>
      </w:r>
      <w:r w:rsidR="00CF2915" w:rsidRPr="00D62176">
        <w:rPr>
          <w:color w:val="000000"/>
        </w:rPr>
        <w:t xml:space="preserve"> tym fundacje i stowarzyszenia</w:t>
      </w:r>
      <w:r w:rsidR="00BC7673">
        <w:rPr>
          <w:color w:val="000000"/>
        </w:rPr>
        <w:t>;</w:t>
      </w:r>
    </w:p>
    <w:p w:rsidR="000C1C24" w:rsidRPr="00D62176" w:rsidRDefault="000C1C24" w:rsidP="00967C3B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 xml:space="preserve">uczniowskie kluby sportowe, działające na podstawie przepisów ustawy z dnia 25 czerwca 2010 r. o sporcie </w:t>
      </w:r>
      <w:r w:rsidR="00597763" w:rsidRPr="00597763">
        <w:rPr>
          <w:color w:val="000000"/>
        </w:rPr>
        <w:t>(Dz.U. z 2024 r. poz. 1488</w:t>
      </w:r>
      <w:r w:rsidR="00BC7673">
        <w:rPr>
          <w:color w:val="000000"/>
        </w:rPr>
        <w:t xml:space="preserve"> ze zm.</w:t>
      </w:r>
      <w:r w:rsidR="00597763" w:rsidRPr="00597763">
        <w:rPr>
          <w:color w:val="000000"/>
        </w:rPr>
        <w:t>)</w:t>
      </w:r>
      <w:r w:rsidR="00597763">
        <w:rPr>
          <w:color w:val="000000"/>
        </w:rPr>
        <w:t xml:space="preserve">, </w:t>
      </w:r>
      <w:r w:rsidRPr="00D62176">
        <w:rPr>
          <w:color w:val="000000"/>
        </w:rPr>
        <w:t>które uzyskują osobowość prawną w wyniku wpisu do ewidencji prowadz</w:t>
      </w:r>
      <w:r w:rsidR="00CF2915" w:rsidRPr="00D62176">
        <w:rPr>
          <w:color w:val="000000"/>
        </w:rPr>
        <w:t>onej przez starostów</w:t>
      </w:r>
      <w:r w:rsidR="00BC7673">
        <w:rPr>
          <w:color w:val="000000"/>
        </w:rPr>
        <w:t>;</w:t>
      </w:r>
    </w:p>
    <w:p w:rsidR="000C1C24" w:rsidRPr="00D62176" w:rsidRDefault="000C1C24" w:rsidP="00967C3B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 xml:space="preserve">osoby prawne i jednostki organizacyjne działające na podstawie przepisów </w:t>
      </w:r>
      <w:r w:rsidR="00BC7673">
        <w:rPr>
          <w:color w:val="000000"/>
        </w:rPr>
        <w:t xml:space="preserve">               </w:t>
      </w:r>
      <w:r w:rsidRPr="00D62176">
        <w:rPr>
          <w:color w:val="000000"/>
        </w:rPr>
        <w:t xml:space="preserve">o stosunku Państwa do Kościoła Katolickiego w Rzeczypospolitej Polskiej, </w:t>
      </w:r>
      <w:r w:rsidR="00BC7673">
        <w:rPr>
          <w:color w:val="000000"/>
        </w:rPr>
        <w:t xml:space="preserve">              </w:t>
      </w:r>
      <w:r w:rsidRPr="00D62176">
        <w:rPr>
          <w:color w:val="000000"/>
        </w:rPr>
        <w:t>o stosu</w:t>
      </w:r>
      <w:r w:rsidR="00CF2915" w:rsidRPr="00D62176">
        <w:rPr>
          <w:color w:val="000000"/>
        </w:rPr>
        <w:t xml:space="preserve">nku Państwa do innych kościołów </w:t>
      </w:r>
      <w:r w:rsidRPr="00D62176">
        <w:rPr>
          <w:color w:val="000000"/>
        </w:rPr>
        <w:t xml:space="preserve">i związków wyznaniowych oraz </w:t>
      </w:r>
      <w:r w:rsidR="00BC7673">
        <w:rPr>
          <w:color w:val="000000"/>
        </w:rPr>
        <w:t xml:space="preserve">                  </w:t>
      </w:r>
      <w:r w:rsidRPr="00D62176">
        <w:rPr>
          <w:color w:val="000000"/>
        </w:rPr>
        <w:t>o gwarancjach wolności sumienia i wyznania, jeżeli ich cele statutowe obejmują prowadzenie d</w:t>
      </w:r>
      <w:r w:rsidR="00CF2915" w:rsidRPr="00D62176">
        <w:rPr>
          <w:color w:val="000000"/>
        </w:rPr>
        <w:t>ziałalności pożytku publicznego</w:t>
      </w:r>
      <w:r w:rsidR="00BC7673">
        <w:rPr>
          <w:color w:val="000000"/>
        </w:rPr>
        <w:t>;</w:t>
      </w:r>
    </w:p>
    <w:p w:rsidR="000C1C24" w:rsidRPr="00D62176" w:rsidRDefault="000C1C24" w:rsidP="00967C3B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>stowarzyszenia jedn</w:t>
      </w:r>
      <w:r w:rsidR="00CF2915" w:rsidRPr="00D62176">
        <w:rPr>
          <w:color w:val="000000"/>
        </w:rPr>
        <w:t>ostek samorządu terytorialnego</w:t>
      </w:r>
      <w:r w:rsidR="00BC7673">
        <w:rPr>
          <w:color w:val="000000"/>
        </w:rPr>
        <w:t>;</w:t>
      </w:r>
    </w:p>
    <w:p w:rsidR="000C1C24" w:rsidRPr="00D62176" w:rsidRDefault="00CF2915" w:rsidP="00967C3B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>spółdzielnie socjalne</w:t>
      </w:r>
      <w:r w:rsidR="00BC7673">
        <w:rPr>
          <w:color w:val="000000"/>
        </w:rPr>
        <w:t>;</w:t>
      </w:r>
    </w:p>
    <w:p w:rsidR="00103D6A" w:rsidRPr="00BC7673" w:rsidRDefault="000C1C24" w:rsidP="00967C3B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 xml:space="preserve">spółki akcyjne i spółki z ograniczoną odpowiedzialnością oraz kluby sportowe będące spółkami działającymi na podstawie przepisów ustawy z dnia 25 czerwca 2010 r. o sporcie </w:t>
      </w:r>
      <w:r w:rsidR="00597763" w:rsidRPr="00597763">
        <w:rPr>
          <w:color w:val="000000"/>
        </w:rPr>
        <w:t>(</w:t>
      </w:r>
      <w:proofErr w:type="spellStart"/>
      <w:r w:rsidR="00597763" w:rsidRPr="00597763">
        <w:rPr>
          <w:color w:val="000000"/>
        </w:rPr>
        <w:t>Dz.U</w:t>
      </w:r>
      <w:proofErr w:type="spellEnd"/>
      <w:r w:rsidR="00597763" w:rsidRPr="00597763">
        <w:rPr>
          <w:color w:val="000000"/>
        </w:rPr>
        <w:t>. z 2024 r. poz. 1488</w:t>
      </w:r>
      <w:r w:rsidR="00BC7673">
        <w:rPr>
          <w:color w:val="000000"/>
        </w:rPr>
        <w:t xml:space="preserve"> ze zm.</w:t>
      </w:r>
      <w:r w:rsidR="00597763" w:rsidRPr="00597763">
        <w:rPr>
          <w:color w:val="000000"/>
        </w:rPr>
        <w:t>)</w:t>
      </w:r>
      <w:r w:rsidR="00597763">
        <w:rPr>
          <w:color w:val="000000"/>
        </w:rPr>
        <w:t xml:space="preserve">, </w:t>
      </w:r>
      <w:r w:rsidRPr="00D62176">
        <w:rPr>
          <w:color w:val="000000"/>
        </w:rPr>
        <w:t>które nie działają w celu osiągnięcia zysku oraz przeznaczają całość dochodu na realizację celów statutowych oraz nie przeznaczają zysku do podziału między swoich udziałowc</w:t>
      </w:r>
      <w:r w:rsidR="00BC7673">
        <w:rPr>
          <w:color w:val="000000"/>
        </w:rPr>
        <w:t xml:space="preserve">ów, akcjonariuszy </w:t>
      </w:r>
      <w:r w:rsidR="00CF2915" w:rsidRPr="00D62176">
        <w:rPr>
          <w:color w:val="000000"/>
        </w:rPr>
        <w:t>i pracowników.</w:t>
      </w:r>
    </w:p>
    <w:p w:rsidR="00FB7D1E" w:rsidRDefault="00FB7D1E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7D1E" w:rsidRDefault="00FB7D1E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7D1E" w:rsidRDefault="00FB7D1E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2</w:t>
      </w:r>
      <w:r w:rsidRPr="00D6217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Cel główny i cele szczegółowe współpracy </w:t>
      </w:r>
      <w:r w:rsidR="00243993" w:rsidRPr="00D62176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Pr="00D62176">
        <w:rPr>
          <w:rFonts w:ascii="Times New Roman" w:hAnsi="Times New Roman"/>
          <w:b/>
          <w:bCs/>
          <w:sz w:val="24"/>
          <w:szCs w:val="24"/>
        </w:rPr>
        <w:t>gminy z organizacjami pozarządowymi</w:t>
      </w:r>
    </w:p>
    <w:p w:rsidR="000C1C24" w:rsidRPr="00D62176" w:rsidRDefault="000C1C24" w:rsidP="00967C3B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BC7673">
        <w:rPr>
          <w:rFonts w:ascii="Times New Roman" w:hAnsi="Times New Roman"/>
          <w:b/>
          <w:sz w:val="24"/>
          <w:szCs w:val="24"/>
        </w:rPr>
        <w:t xml:space="preserve"> </w:t>
      </w:r>
      <w:r w:rsidR="00CF2915" w:rsidRPr="00D62176">
        <w:rPr>
          <w:rFonts w:ascii="Times New Roman" w:hAnsi="Times New Roman"/>
          <w:b/>
          <w:sz w:val="24"/>
          <w:szCs w:val="24"/>
        </w:rPr>
        <w:t>4</w:t>
      </w:r>
      <w:r w:rsidRPr="00D62176">
        <w:rPr>
          <w:rFonts w:ascii="Times New Roman" w:hAnsi="Times New Roman"/>
          <w:b/>
          <w:sz w:val="24"/>
          <w:szCs w:val="24"/>
        </w:rPr>
        <w:t>.</w:t>
      </w:r>
      <w:r w:rsidR="00BC7673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sz w:val="24"/>
          <w:szCs w:val="24"/>
        </w:rPr>
        <w:t>Celem głównym współpracy</w:t>
      </w:r>
      <w:r w:rsidR="00F329D2" w:rsidRPr="00D621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29D2" w:rsidRPr="00D62176">
        <w:rPr>
          <w:rFonts w:ascii="Times New Roman" w:hAnsi="Times New Roman"/>
          <w:sz w:val="24"/>
          <w:szCs w:val="24"/>
        </w:rPr>
        <w:t>miasta</w:t>
      </w:r>
      <w:proofErr w:type="spellEnd"/>
      <w:r w:rsidR="00F329D2" w:rsidRPr="00D62176">
        <w:rPr>
          <w:rFonts w:ascii="Times New Roman" w:hAnsi="Times New Roman"/>
          <w:sz w:val="24"/>
          <w:szCs w:val="24"/>
        </w:rPr>
        <w:t xml:space="preserve"> i</w:t>
      </w:r>
      <w:r w:rsidRPr="00D621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2176">
        <w:rPr>
          <w:rFonts w:ascii="Times New Roman" w:hAnsi="Times New Roman"/>
          <w:sz w:val="24"/>
          <w:szCs w:val="24"/>
        </w:rPr>
        <w:t>gminy</w:t>
      </w:r>
      <w:proofErr w:type="spellEnd"/>
      <w:r w:rsidRPr="00D62176">
        <w:rPr>
          <w:rFonts w:ascii="Times New Roman" w:hAnsi="Times New Roman"/>
          <w:sz w:val="24"/>
          <w:szCs w:val="24"/>
        </w:rPr>
        <w:t xml:space="preserve"> z organizacjami pozarządowymi i innymi podmiotami prowadzącymi działalność pożytku publicznego jest systematyczna poprawa jakości życia mieszkańców</w:t>
      </w:r>
      <w:r w:rsidR="00BC7673">
        <w:rPr>
          <w:rFonts w:ascii="Times New Roman" w:hAnsi="Times New Roman"/>
          <w:sz w:val="24"/>
          <w:szCs w:val="24"/>
        </w:rPr>
        <w:t>,</w:t>
      </w:r>
      <w:r w:rsidRPr="00D62176">
        <w:rPr>
          <w:rFonts w:ascii="Times New Roman" w:hAnsi="Times New Roman"/>
          <w:sz w:val="24"/>
          <w:szCs w:val="24"/>
        </w:rPr>
        <w:t xml:space="preserve"> poprzez coraz lepsze zaspokajanie ich potrzeb społecznych oraz kształtowanie demokratycznego ładu społecznego w środowisku lokalnym, poprzez budowanie partnerstwa pomiędzy </w:t>
      </w:r>
      <w:r w:rsidR="00F329D2" w:rsidRPr="00D62176">
        <w:rPr>
          <w:rFonts w:ascii="Times New Roman" w:hAnsi="Times New Roman"/>
          <w:sz w:val="24"/>
          <w:szCs w:val="24"/>
        </w:rPr>
        <w:t xml:space="preserve">miastem i </w:t>
      </w:r>
      <w:r w:rsidRPr="00D62176">
        <w:rPr>
          <w:rFonts w:ascii="Times New Roman" w:hAnsi="Times New Roman"/>
          <w:sz w:val="24"/>
          <w:szCs w:val="24"/>
        </w:rPr>
        <w:t xml:space="preserve">gminą i organizacjami pozarządowymi. </w:t>
      </w:r>
      <w:r w:rsidR="00BC7673">
        <w:rPr>
          <w:rFonts w:ascii="Times New Roman" w:hAnsi="Times New Roman"/>
          <w:sz w:val="24"/>
          <w:szCs w:val="24"/>
        </w:rPr>
        <w:t xml:space="preserve">          </w:t>
      </w:r>
      <w:r w:rsidRPr="00D62176">
        <w:rPr>
          <w:rFonts w:ascii="Times New Roman" w:hAnsi="Times New Roman"/>
          <w:sz w:val="24"/>
          <w:szCs w:val="24"/>
        </w:rPr>
        <w:t xml:space="preserve">W efekcie dobrej współpracy oraz partnerstwa wzrośnie skuteczność i efektywność </w:t>
      </w:r>
      <w:r w:rsidR="00BC7673">
        <w:rPr>
          <w:rFonts w:ascii="Times New Roman" w:hAnsi="Times New Roman"/>
          <w:sz w:val="24"/>
          <w:szCs w:val="24"/>
        </w:rPr>
        <w:t xml:space="preserve">            </w:t>
      </w:r>
      <w:r w:rsidRPr="00D62176">
        <w:rPr>
          <w:rFonts w:ascii="Times New Roman" w:hAnsi="Times New Roman"/>
          <w:sz w:val="24"/>
          <w:szCs w:val="24"/>
        </w:rPr>
        <w:t>w zakresie definiowania potrzeb społecznych oraz realizacji konkretnych zadań publicznych.</w:t>
      </w:r>
    </w:p>
    <w:p w:rsidR="000C1C24" w:rsidRPr="00D62176" w:rsidRDefault="00CF2915" w:rsidP="00967C3B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BC7673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5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0C1C24" w:rsidRPr="00D62176">
        <w:rPr>
          <w:rFonts w:ascii="Times New Roman" w:hAnsi="Times New Roman"/>
          <w:sz w:val="24"/>
          <w:szCs w:val="24"/>
        </w:rPr>
        <w:t xml:space="preserve"> Cele szczegółowe to: </w:t>
      </w:r>
    </w:p>
    <w:p w:rsidR="000C1C24" w:rsidRPr="00D62176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kształtowanie demokratycznego ładu społecznego w środowisku lokalnym;</w:t>
      </w:r>
    </w:p>
    <w:p w:rsidR="000C1C24" w:rsidRPr="00D62176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wspieranie lokalnych organizacji pozarządowych oraz umacnianie w świadomości poczucia odpowiedzialności za otoczenie, w</w:t>
      </w:r>
      <w:r w:rsidR="003A0DB0">
        <w:rPr>
          <w:color w:val="000000"/>
        </w:rPr>
        <w:t>spólnotę lokalną oraz tradycję;</w:t>
      </w:r>
    </w:p>
    <w:p w:rsidR="000C1C24" w:rsidRPr="00D62176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ugruntowanie pozycji organizacji pozarządowych jako partnerów samorządu </w:t>
      </w:r>
      <w:r w:rsidR="00BC7673">
        <w:rPr>
          <w:color w:val="000000"/>
        </w:rPr>
        <w:t xml:space="preserve">             </w:t>
      </w:r>
      <w:r w:rsidRPr="00D62176">
        <w:rPr>
          <w:color w:val="000000"/>
        </w:rPr>
        <w:t xml:space="preserve">w działaniu na </w:t>
      </w:r>
      <w:proofErr w:type="spellStart"/>
      <w:r w:rsidRPr="00D62176">
        <w:rPr>
          <w:color w:val="000000"/>
        </w:rPr>
        <w:t>rzecz</w:t>
      </w:r>
      <w:proofErr w:type="spellEnd"/>
      <w:r w:rsidRPr="00D62176">
        <w:rPr>
          <w:color w:val="000000"/>
        </w:rPr>
        <w:t xml:space="preserve"> rozwoju lokalnego;</w:t>
      </w:r>
    </w:p>
    <w:p w:rsidR="000C1C24" w:rsidRPr="00D62176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stworzenie warunków do zwiększenia aktywności społecznej mieszkańców </w:t>
      </w:r>
      <w:proofErr w:type="spellStart"/>
      <w:r w:rsidR="00F329D2" w:rsidRPr="00D62176">
        <w:rPr>
          <w:color w:val="000000"/>
        </w:rPr>
        <w:t>miasta</w:t>
      </w:r>
      <w:proofErr w:type="spellEnd"/>
      <w:r w:rsidR="00F329D2" w:rsidRPr="00D62176">
        <w:rPr>
          <w:color w:val="000000"/>
        </w:rPr>
        <w:t xml:space="preserve"> </w:t>
      </w:r>
      <w:r w:rsidR="00BC7673">
        <w:rPr>
          <w:color w:val="000000"/>
        </w:rPr>
        <w:t xml:space="preserve">      </w:t>
      </w:r>
      <w:r w:rsidR="00F329D2" w:rsidRPr="00D62176">
        <w:rPr>
          <w:color w:val="000000"/>
        </w:rPr>
        <w:t xml:space="preserve">i </w:t>
      </w:r>
      <w:proofErr w:type="spellStart"/>
      <w:r w:rsidR="00F329D2" w:rsidRPr="00D62176">
        <w:rPr>
          <w:color w:val="000000"/>
        </w:rPr>
        <w:t>gminy</w:t>
      </w:r>
      <w:proofErr w:type="spellEnd"/>
      <w:r w:rsidR="00BC7673">
        <w:rPr>
          <w:color w:val="000000"/>
        </w:rPr>
        <w:t>;</w:t>
      </w:r>
    </w:p>
    <w:p w:rsidR="000C1C24" w:rsidRPr="00D62176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wspieranie i inicjowanie społecznej aktywności mieszkańców, w tym działalności </w:t>
      </w:r>
      <w:r w:rsidR="00BC7673">
        <w:rPr>
          <w:color w:val="000000"/>
        </w:rPr>
        <w:t xml:space="preserve">     </w:t>
      </w:r>
      <w:r w:rsidRPr="00D62176">
        <w:rPr>
          <w:color w:val="000000"/>
        </w:rPr>
        <w:t>w ramach wolontariatu;</w:t>
      </w:r>
    </w:p>
    <w:p w:rsidR="000C1C24" w:rsidRPr="00D62176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integracja podmiotów kreujących politykę lokalną w sferze zadań publicznych wymienionych w art. 4 ustawy;</w:t>
      </w:r>
    </w:p>
    <w:p w:rsidR="000C1C24" w:rsidRPr="00D62176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realizacja przepisów dotyc</w:t>
      </w:r>
      <w:r w:rsidR="000F563E" w:rsidRPr="00D62176">
        <w:rPr>
          <w:color w:val="000000"/>
        </w:rPr>
        <w:t>zących współpracy miasta i gminy</w:t>
      </w:r>
      <w:r w:rsidRPr="00D62176">
        <w:rPr>
          <w:color w:val="000000"/>
        </w:rPr>
        <w:t xml:space="preserve"> z organizacjami pozarządowymi, mająca na celu zapewnienie wykonania zadań publicznych </w:t>
      </w:r>
      <w:proofErr w:type="spellStart"/>
      <w:r w:rsidR="000F563E" w:rsidRPr="00D62176">
        <w:rPr>
          <w:color w:val="000000"/>
        </w:rPr>
        <w:t>miasta</w:t>
      </w:r>
      <w:proofErr w:type="spellEnd"/>
      <w:r w:rsidR="000F563E" w:rsidRPr="00D62176">
        <w:rPr>
          <w:color w:val="000000"/>
        </w:rPr>
        <w:t xml:space="preserve"> </w:t>
      </w:r>
      <w:r w:rsidR="00BC7673">
        <w:rPr>
          <w:color w:val="000000"/>
        </w:rPr>
        <w:t xml:space="preserve">         </w:t>
      </w:r>
      <w:r w:rsidR="000F563E" w:rsidRPr="00D62176">
        <w:rPr>
          <w:color w:val="000000"/>
        </w:rPr>
        <w:t xml:space="preserve">i </w:t>
      </w:r>
      <w:proofErr w:type="spellStart"/>
      <w:r w:rsidR="000F563E" w:rsidRPr="00D62176">
        <w:rPr>
          <w:color w:val="000000"/>
        </w:rPr>
        <w:t>g</w:t>
      </w:r>
      <w:r w:rsidRPr="00D62176">
        <w:rPr>
          <w:color w:val="000000"/>
        </w:rPr>
        <w:t>miny</w:t>
      </w:r>
      <w:proofErr w:type="spellEnd"/>
      <w:r w:rsidRPr="00D62176">
        <w:rPr>
          <w:color w:val="000000"/>
        </w:rPr>
        <w:t>;</w:t>
      </w:r>
    </w:p>
    <w:p w:rsidR="00103D6A" w:rsidRPr="00BC7673" w:rsidRDefault="000C1C24" w:rsidP="00967C3B">
      <w:pPr>
        <w:pStyle w:val="Akapitzlist"/>
        <w:numPr>
          <w:ilvl w:val="0"/>
          <w:numId w:val="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pobudzanie aktywności organizacji pozarządowych w pozyskiwaniu środków spoza budżetu </w:t>
      </w:r>
      <w:r w:rsidR="000F563E" w:rsidRPr="00D62176">
        <w:rPr>
          <w:color w:val="000000"/>
        </w:rPr>
        <w:t>miasta i g</w:t>
      </w:r>
      <w:r w:rsidR="00BC7673">
        <w:rPr>
          <w:color w:val="000000"/>
        </w:rPr>
        <w:t>miny, w tym funduszy unijnych.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3</w:t>
      </w:r>
      <w:r w:rsidRPr="00D6217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Zasady współpracy </w:t>
      </w:r>
      <w:r w:rsidR="00243993" w:rsidRPr="00D62176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Pr="00D62176">
        <w:rPr>
          <w:rFonts w:ascii="Times New Roman" w:hAnsi="Times New Roman"/>
          <w:b/>
          <w:bCs/>
          <w:sz w:val="24"/>
          <w:szCs w:val="24"/>
        </w:rPr>
        <w:t>gminy z organizacjami pozarządowymi</w:t>
      </w:r>
    </w:p>
    <w:p w:rsidR="000C1C24" w:rsidRPr="00D62176" w:rsidRDefault="00CF2915" w:rsidP="00983BF7">
      <w:pPr>
        <w:pStyle w:val="Default"/>
        <w:spacing w:line="360" w:lineRule="auto"/>
        <w:ind w:left="142"/>
        <w:jc w:val="both"/>
      </w:pPr>
      <w:r w:rsidRPr="00D62176">
        <w:rPr>
          <w:b/>
        </w:rPr>
        <w:t>§</w:t>
      </w:r>
      <w:r w:rsidR="00BC7673">
        <w:rPr>
          <w:b/>
        </w:rPr>
        <w:t xml:space="preserve"> </w:t>
      </w:r>
      <w:r w:rsidRPr="00D62176">
        <w:rPr>
          <w:b/>
        </w:rPr>
        <w:t>6</w:t>
      </w:r>
      <w:r w:rsidR="000C1C24" w:rsidRPr="00D62176">
        <w:rPr>
          <w:b/>
        </w:rPr>
        <w:t>.</w:t>
      </w:r>
      <w:r w:rsidR="00BC7673">
        <w:rPr>
          <w:b/>
        </w:rPr>
        <w:t xml:space="preserve"> </w:t>
      </w:r>
      <w:r w:rsidR="000C1C24" w:rsidRPr="00D62176">
        <w:t xml:space="preserve">Przy podejmowaniu współpracy z organizacjami pozarządowymi i innymi podmiotami prowadzącymi działalność pożytku publicznego </w:t>
      </w:r>
      <w:r w:rsidR="000F563E" w:rsidRPr="00D62176">
        <w:t xml:space="preserve">miasto i </w:t>
      </w:r>
      <w:r w:rsidR="000C1C24" w:rsidRPr="00D62176">
        <w:t>gmina kierować się będzie następującymi zasadami:</w:t>
      </w:r>
    </w:p>
    <w:p w:rsidR="000C1C24" w:rsidRPr="00D62176" w:rsidRDefault="000C1C24" w:rsidP="00983BF7">
      <w:pPr>
        <w:pStyle w:val="Akapitzlist"/>
        <w:numPr>
          <w:ilvl w:val="0"/>
          <w:numId w:val="7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b/>
          <w:bCs/>
          <w:color w:val="000000"/>
        </w:rPr>
        <w:t xml:space="preserve">partnerstwa </w:t>
      </w:r>
      <w:r w:rsidRPr="00D62176">
        <w:rPr>
          <w:color w:val="000000"/>
        </w:rPr>
        <w:t xml:space="preserve">– organizacje pozarządowe na zasadach i w formie określonej </w:t>
      </w:r>
      <w:r w:rsidR="00BC7673">
        <w:rPr>
          <w:color w:val="000000"/>
        </w:rPr>
        <w:t xml:space="preserve">                </w:t>
      </w:r>
      <w:r w:rsidRPr="00D62176">
        <w:rPr>
          <w:color w:val="000000"/>
        </w:rPr>
        <w:t xml:space="preserve">w ustawach, uczestniczą w identyfikowaniu i definiowaniu problemów społecznych, wypracowywaniu sposobów ich rozwiązywania oraz współdziałają z </w:t>
      </w:r>
      <w:r w:rsidR="000F563E" w:rsidRPr="00D62176">
        <w:rPr>
          <w:color w:val="000000"/>
        </w:rPr>
        <w:t xml:space="preserve">miastem i </w:t>
      </w:r>
      <w:r w:rsidRPr="00D62176">
        <w:rPr>
          <w:color w:val="000000"/>
        </w:rPr>
        <w:t xml:space="preserve">gminą; </w:t>
      </w:r>
    </w:p>
    <w:p w:rsidR="000C1C24" w:rsidRPr="00D62176" w:rsidRDefault="000C1C24" w:rsidP="00983BF7">
      <w:pPr>
        <w:pStyle w:val="Akapitzlist"/>
        <w:numPr>
          <w:ilvl w:val="0"/>
          <w:numId w:val="7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b/>
          <w:bCs/>
          <w:color w:val="000000"/>
        </w:rPr>
        <w:t xml:space="preserve">pomocniczości </w:t>
      </w:r>
      <w:r w:rsidRPr="00D62176">
        <w:rPr>
          <w:color w:val="000000"/>
        </w:rPr>
        <w:t xml:space="preserve">(subsydiarności) – </w:t>
      </w:r>
      <w:r w:rsidR="000F563E" w:rsidRPr="00D62176">
        <w:rPr>
          <w:color w:val="000000"/>
        </w:rPr>
        <w:t xml:space="preserve">miasto i </w:t>
      </w:r>
      <w:r w:rsidRPr="00D62176">
        <w:rPr>
          <w:color w:val="000000"/>
        </w:rPr>
        <w:t>gmina wspiera działalność organizacji pozarządowych w zakresie realizacji tych zadań publicznych, z którymi organizacj</w:t>
      </w:r>
      <w:r w:rsidR="00BC7673">
        <w:rPr>
          <w:color w:val="000000"/>
        </w:rPr>
        <w:t>e nie mogą poradzić sobie same;</w:t>
      </w:r>
    </w:p>
    <w:p w:rsidR="000C1C24" w:rsidRPr="00D62176" w:rsidRDefault="000C1C24" w:rsidP="00983BF7">
      <w:pPr>
        <w:pStyle w:val="Akapitzlist"/>
        <w:numPr>
          <w:ilvl w:val="0"/>
          <w:numId w:val="7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b/>
          <w:bCs/>
          <w:color w:val="000000"/>
        </w:rPr>
        <w:t xml:space="preserve">efektywności </w:t>
      </w:r>
      <w:r w:rsidRPr="00D62176">
        <w:rPr>
          <w:color w:val="000000"/>
        </w:rPr>
        <w:t xml:space="preserve">– </w:t>
      </w:r>
      <w:r w:rsidR="00557379" w:rsidRPr="00D62176">
        <w:rPr>
          <w:color w:val="000000"/>
        </w:rPr>
        <w:t xml:space="preserve">miasto i </w:t>
      </w:r>
      <w:r w:rsidRPr="00D62176">
        <w:rPr>
          <w:color w:val="000000"/>
        </w:rPr>
        <w:t>gmina przy zlecaniu organizacjom pozarządowym zadań publicznych, dokonują wyboru najefektywniejszego i najbardziej racjonalnego sposobu wyk</w:t>
      </w:r>
      <w:r w:rsidR="003A0DB0">
        <w:rPr>
          <w:color w:val="000000"/>
        </w:rPr>
        <w:t>orzystania środków publicznych;</w:t>
      </w:r>
    </w:p>
    <w:p w:rsidR="000C1C24" w:rsidRPr="00D62176" w:rsidRDefault="000C1C24" w:rsidP="00983BF7">
      <w:pPr>
        <w:pStyle w:val="Akapitzlist"/>
        <w:numPr>
          <w:ilvl w:val="0"/>
          <w:numId w:val="7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b/>
          <w:bCs/>
          <w:color w:val="000000"/>
        </w:rPr>
        <w:t>uczciwej konkurencji</w:t>
      </w:r>
      <w:r w:rsidR="00B12F46" w:rsidRPr="00D62176">
        <w:rPr>
          <w:b/>
          <w:bCs/>
          <w:color w:val="000000"/>
        </w:rPr>
        <w:t xml:space="preserve"> </w:t>
      </w:r>
      <w:r w:rsidRPr="00D62176">
        <w:rPr>
          <w:color w:val="000000"/>
        </w:rPr>
        <w:t xml:space="preserve">– </w:t>
      </w:r>
      <w:r w:rsidR="000F563E" w:rsidRPr="00D62176">
        <w:rPr>
          <w:color w:val="000000"/>
        </w:rPr>
        <w:t xml:space="preserve">miasto i </w:t>
      </w:r>
      <w:r w:rsidRPr="00D62176">
        <w:rPr>
          <w:color w:val="000000"/>
        </w:rPr>
        <w:t>gmina udziela wszystkim podmiotom tych samych informacji odnośnie wykonywanych działań, a także stosuje jednakowe kryteria wspierania wszyst</w:t>
      </w:r>
      <w:r w:rsidR="00BC7673">
        <w:rPr>
          <w:color w:val="000000"/>
        </w:rPr>
        <w:t>kich organizacji pozarządowych;</w:t>
      </w:r>
    </w:p>
    <w:p w:rsidR="000C1C24" w:rsidRPr="00D62176" w:rsidRDefault="000C1C24" w:rsidP="00983BF7">
      <w:pPr>
        <w:pStyle w:val="Akapitzlist"/>
        <w:numPr>
          <w:ilvl w:val="0"/>
          <w:numId w:val="7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b/>
          <w:bCs/>
          <w:color w:val="000000"/>
        </w:rPr>
        <w:t xml:space="preserve">suwerenności stron </w:t>
      </w:r>
      <w:r w:rsidRPr="00D62176">
        <w:rPr>
          <w:color w:val="000000"/>
        </w:rPr>
        <w:t>–</w:t>
      </w:r>
      <w:r w:rsidR="000F563E" w:rsidRPr="00D62176">
        <w:rPr>
          <w:color w:val="000000"/>
        </w:rPr>
        <w:t xml:space="preserve"> miasto i </w:t>
      </w:r>
      <w:r w:rsidRPr="00D62176">
        <w:rPr>
          <w:color w:val="000000"/>
        </w:rPr>
        <w:t xml:space="preserve">gmina i organizacje pozarządowe wzajemnie respektują swoją odrębność, prawo do samodzielnego definiowania i rozwiązywania problemów oraz podejmowania decyzji, także w zakresie realizacji zadań publicznych; </w:t>
      </w:r>
    </w:p>
    <w:p w:rsidR="00103D6A" w:rsidRPr="00BC7673" w:rsidRDefault="000C1C24" w:rsidP="00103D6A">
      <w:pPr>
        <w:pStyle w:val="Akapitzlist"/>
        <w:numPr>
          <w:ilvl w:val="0"/>
          <w:numId w:val="7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b/>
          <w:bCs/>
          <w:color w:val="000000"/>
        </w:rPr>
        <w:t>jawności</w:t>
      </w:r>
      <w:r w:rsidR="00B12F46" w:rsidRPr="00D62176">
        <w:rPr>
          <w:b/>
          <w:bCs/>
          <w:color w:val="000000"/>
        </w:rPr>
        <w:t xml:space="preserve"> </w:t>
      </w:r>
      <w:r w:rsidRPr="00D62176">
        <w:rPr>
          <w:color w:val="000000"/>
        </w:rPr>
        <w:t xml:space="preserve">– </w:t>
      </w:r>
      <w:r w:rsidR="000F563E" w:rsidRPr="00D62176">
        <w:rPr>
          <w:color w:val="000000"/>
        </w:rPr>
        <w:t xml:space="preserve">miasto i </w:t>
      </w:r>
      <w:r w:rsidRPr="00D62176">
        <w:rPr>
          <w:color w:val="000000"/>
        </w:rPr>
        <w:t>gmina udostępnia współpracującym z nią organizacjom pozarządowym informacje o zamiarach, celach i środkach przeznaczonych n</w:t>
      </w:r>
      <w:r w:rsidR="00BC7673">
        <w:rPr>
          <w:color w:val="000000"/>
        </w:rPr>
        <w:t>a realizację zadań publicznych.</w:t>
      </w:r>
    </w:p>
    <w:p w:rsidR="000C1C24" w:rsidRPr="00D62176" w:rsidRDefault="00CF2915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ROZDZIAŁ 4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Zakres przedmiotowy</w:t>
      </w:r>
    </w:p>
    <w:p w:rsidR="00103D6A" w:rsidRPr="00D62176" w:rsidRDefault="00CF2915" w:rsidP="00AA3CF6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BC1A48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7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BC1A48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>Art. 4 ust. 1 ustawy określa ustawowy zakres sfery zadań poż</w:t>
      </w:r>
      <w:r w:rsidR="004B00E4" w:rsidRPr="00D62176">
        <w:rPr>
          <w:rFonts w:ascii="Times New Roman" w:hAnsi="Times New Roman"/>
          <w:sz w:val="24"/>
          <w:szCs w:val="24"/>
        </w:rPr>
        <w:t xml:space="preserve">ytku publicznego </w:t>
      </w:r>
      <w:r w:rsidR="00BC1A48">
        <w:rPr>
          <w:rFonts w:ascii="Times New Roman" w:hAnsi="Times New Roman"/>
          <w:sz w:val="24"/>
          <w:szCs w:val="24"/>
        </w:rPr>
        <w:t xml:space="preserve">              </w:t>
      </w:r>
      <w:r w:rsidR="000C1C24" w:rsidRPr="00D62176">
        <w:rPr>
          <w:rFonts w:ascii="Times New Roman" w:hAnsi="Times New Roman"/>
          <w:sz w:val="24"/>
          <w:szCs w:val="24"/>
        </w:rPr>
        <w:t xml:space="preserve">i obejmuje praktycznie wszystkie istotne dziedziny realnego i potencjalnego zainteresowania samorządu lokalnego i organizacji pozarządowych oraz podmiotów działających w sferze pożytku publicznego. 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5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Formy współpracy </w:t>
      </w:r>
      <w:r w:rsidR="00557379" w:rsidRPr="00D62176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Pr="00D62176">
        <w:rPr>
          <w:rFonts w:ascii="Times New Roman" w:hAnsi="Times New Roman"/>
          <w:b/>
          <w:bCs/>
          <w:sz w:val="24"/>
          <w:szCs w:val="24"/>
        </w:rPr>
        <w:t>gminy z organizacjami pozarządowymi</w:t>
      </w:r>
    </w:p>
    <w:p w:rsidR="000C1C24" w:rsidRPr="00D62176" w:rsidRDefault="00CF2915" w:rsidP="00AA3CF6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AA3CF6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7</w:t>
      </w:r>
      <w:r w:rsidR="000C1C24" w:rsidRPr="00D62176">
        <w:rPr>
          <w:rFonts w:ascii="Times New Roman" w:hAnsi="Times New Roman"/>
          <w:b/>
          <w:sz w:val="24"/>
          <w:szCs w:val="24"/>
        </w:rPr>
        <w:t xml:space="preserve">.1 </w:t>
      </w:r>
      <w:r w:rsidR="000C1C24" w:rsidRPr="00D62176">
        <w:rPr>
          <w:rFonts w:ascii="Times New Roman" w:hAnsi="Times New Roman"/>
          <w:sz w:val="24"/>
          <w:szCs w:val="24"/>
        </w:rPr>
        <w:t xml:space="preserve">Współpraca </w:t>
      </w:r>
      <w:proofErr w:type="spellStart"/>
      <w:r w:rsidR="00557379" w:rsidRPr="00D62176">
        <w:rPr>
          <w:rFonts w:ascii="Times New Roman" w:hAnsi="Times New Roman"/>
          <w:sz w:val="24"/>
          <w:szCs w:val="24"/>
        </w:rPr>
        <w:t>miasta</w:t>
      </w:r>
      <w:proofErr w:type="spellEnd"/>
      <w:r w:rsidR="00557379" w:rsidRPr="00D6217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C1C24" w:rsidRPr="00D62176">
        <w:rPr>
          <w:rFonts w:ascii="Times New Roman" w:hAnsi="Times New Roman"/>
          <w:sz w:val="24"/>
          <w:szCs w:val="24"/>
        </w:rPr>
        <w:t>gminy</w:t>
      </w:r>
      <w:proofErr w:type="spellEnd"/>
      <w:r w:rsidR="000C1C24" w:rsidRPr="00D62176">
        <w:rPr>
          <w:rFonts w:ascii="Times New Roman" w:hAnsi="Times New Roman"/>
          <w:sz w:val="24"/>
          <w:szCs w:val="24"/>
        </w:rPr>
        <w:t xml:space="preserve"> z organizacjami pozarządowymi ma charakter finansowy </w:t>
      </w:r>
      <w:r w:rsidR="00AA3CF6">
        <w:rPr>
          <w:rFonts w:ascii="Times New Roman" w:hAnsi="Times New Roman"/>
          <w:sz w:val="24"/>
          <w:szCs w:val="24"/>
        </w:rPr>
        <w:t xml:space="preserve">   </w:t>
      </w:r>
      <w:r w:rsidR="000C1C24" w:rsidRPr="00D62176">
        <w:rPr>
          <w:rFonts w:ascii="Times New Roman" w:hAnsi="Times New Roman"/>
          <w:sz w:val="24"/>
          <w:szCs w:val="24"/>
        </w:rPr>
        <w:t xml:space="preserve">i pozafinansowy. </w:t>
      </w:r>
    </w:p>
    <w:p w:rsidR="000C1C24" w:rsidRPr="00D62176" w:rsidRDefault="000C1C24" w:rsidP="00AA3CF6">
      <w:pPr>
        <w:autoSpaceDE w:val="0"/>
        <w:autoSpaceDN w:val="0"/>
        <w:adjustRightInd w:val="0"/>
        <w:spacing w:after="0" w:line="36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2.</w:t>
      </w:r>
      <w:r w:rsidR="00AA3CF6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sz w:val="24"/>
          <w:szCs w:val="24"/>
        </w:rPr>
        <w:t xml:space="preserve">Główne formy współpracy to: </w:t>
      </w:r>
    </w:p>
    <w:p w:rsidR="000C1C24" w:rsidRPr="00D62176" w:rsidRDefault="000C1C24" w:rsidP="00AA3CF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sz w:val="24"/>
          <w:szCs w:val="24"/>
        </w:rPr>
        <w:t>1) zlecanie organizacjom pozarządowym oraz podmiotom wymienionym w art. 3 ust.3 ustawy, realizacji zadań publicznych na zasadach określonych w ustawie;</w:t>
      </w:r>
    </w:p>
    <w:p w:rsidR="000C1C24" w:rsidRPr="00D62176" w:rsidRDefault="000C1C24" w:rsidP="00AA3CF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sz w:val="24"/>
          <w:szCs w:val="24"/>
        </w:rPr>
        <w:t>2) wzajemne informowanie się o planowanych kierunkach działalności;</w:t>
      </w:r>
    </w:p>
    <w:p w:rsidR="00103D6A" w:rsidRPr="00DB34BE" w:rsidRDefault="000C1C24" w:rsidP="00AA3CF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sz w:val="24"/>
          <w:szCs w:val="24"/>
        </w:rPr>
        <w:t xml:space="preserve">3) konsultowanie z organizacjami pozarządowymi oraz podmiotami wymienionymi </w:t>
      </w:r>
      <w:r w:rsidR="00AA3CF6">
        <w:rPr>
          <w:rFonts w:ascii="Times New Roman" w:hAnsi="Times New Roman"/>
          <w:sz w:val="24"/>
          <w:szCs w:val="24"/>
        </w:rPr>
        <w:t xml:space="preserve">         </w:t>
      </w:r>
      <w:r w:rsidRPr="00D62176">
        <w:rPr>
          <w:rFonts w:ascii="Times New Roman" w:hAnsi="Times New Roman"/>
          <w:sz w:val="24"/>
          <w:szCs w:val="24"/>
        </w:rPr>
        <w:t>w art. 3 ust. 3 ustawy, projektów aktów normatywnych w dziedzinach dotyczących działalności statutowej tych organizacji.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6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Priorytetowe zadania publiczne</w:t>
      </w:r>
    </w:p>
    <w:p w:rsidR="000C1C24" w:rsidRPr="00D62176" w:rsidRDefault="00CF2915" w:rsidP="00967C3B">
      <w:pPr>
        <w:autoSpaceDE w:val="0"/>
        <w:autoSpaceDN w:val="0"/>
        <w:adjustRightInd w:val="0"/>
        <w:spacing w:after="0" w:line="36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§</w:t>
      </w:r>
      <w:r w:rsidR="00967C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bCs/>
          <w:sz w:val="24"/>
          <w:szCs w:val="24"/>
        </w:rPr>
        <w:t>8</w:t>
      </w:r>
      <w:r w:rsidR="000C1C24" w:rsidRPr="00D62176">
        <w:rPr>
          <w:rFonts w:ascii="Times New Roman" w:hAnsi="Times New Roman"/>
          <w:b/>
          <w:bCs/>
          <w:sz w:val="24"/>
          <w:szCs w:val="24"/>
        </w:rPr>
        <w:t>.</w:t>
      </w:r>
      <w:r w:rsidR="00967C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b/>
          <w:bCs/>
          <w:sz w:val="24"/>
          <w:szCs w:val="24"/>
        </w:rPr>
        <w:t xml:space="preserve">Priorytetowe zadania publiczne to: </w:t>
      </w:r>
    </w:p>
    <w:p w:rsidR="000C1C24" w:rsidRPr="00D62176" w:rsidRDefault="000C1C24" w:rsidP="00967C3B">
      <w:pPr>
        <w:pStyle w:val="Akapitzlist"/>
        <w:numPr>
          <w:ilvl w:val="0"/>
          <w:numId w:val="28"/>
        </w:numPr>
        <w:spacing w:line="360" w:lineRule="auto"/>
        <w:ind w:left="426" w:firstLine="0"/>
        <w:contextualSpacing/>
        <w:jc w:val="both"/>
      </w:pPr>
      <w:r w:rsidRPr="00D62176">
        <w:t>podtrzymywanie i upowszechnianie historii i tradycji lokalnej;</w:t>
      </w:r>
    </w:p>
    <w:p w:rsidR="000C1C24" w:rsidRPr="00D62176" w:rsidRDefault="000C1C24" w:rsidP="00967C3B">
      <w:pPr>
        <w:pStyle w:val="Akapitzlist"/>
        <w:numPr>
          <w:ilvl w:val="0"/>
          <w:numId w:val="28"/>
        </w:numPr>
        <w:spacing w:line="360" w:lineRule="auto"/>
        <w:ind w:left="426" w:firstLine="0"/>
        <w:jc w:val="both"/>
      </w:pPr>
      <w:r w:rsidRPr="00D62176">
        <w:t>przeciwdziałanie uzależnieniom i patologiom społecznym;</w:t>
      </w:r>
    </w:p>
    <w:p w:rsidR="000C1C24" w:rsidRPr="00D62176" w:rsidRDefault="000C1C24" w:rsidP="00967C3B">
      <w:pPr>
        <w:pStyle w:val="Default"/>
        <w:numPr>
          <w:ilvl w:val="0"/>
          <w:numId w:val="28"/>
        </w:numPr>
        <w:spacing w:line="360" w:lineRule="auto"/>
        <w:ind w:left="426" w:firstLine="0"/>
        <w:contextualSpacing/>
        <w:jc w:val="both"/>
        <w:rPr>
          <w:color w:val="auto"/>
        </w:rPr>
      </w:pPr>
      <w:r w:rsidRPr="00D62176">
        <w:rPr>
          <w:color w:val="auto"/>
        </w:rPr>
        <w:t>działalność na rz</w:t>
      </w:r>
      <w:r w:rsidR="009C369B">
        <w:rPr>
          <w:color w:val="auto"/>
        </w:rPr>
        <w:t xml:space="preserve">ecz dzieci i młodzieży poprzez </w:t>
      </w:r>
      <w:r w:rsidRPr="00D62176">
        <w:rPr>
          <w:color w:val="auto"/>
        </w:rPr>
        <w:t>org</w:t>
      </w:r>
      <w:r w:rsidR="00AA3CF6">
        <w:rPr>
          <w:color w:val="auto"/>
        </w:rPr>
        <w:t xml:space="preserve">anizowanie imprez rekreacyjnych </w:t>
      </w:r>
      <w:r w:rsidR="009A55FB">
        <w:rPr>
          <w:color w:val="auto"/>
        </w:rPr>
        <w:t xml:space="preserve">  </w:t>
      </w:r>
      <w:r w:rsidR="009C369B">
        <w:rPr>
          <w:color w:val="auto"/>
        </w:rPr>
        <w:t>i z</w:t>
      </w:r>
      <w:r w:rsidR="00560BA2">
        <w:rPr>
          <w:color w:val="auto"/>
        </w:rPr>
        <w:t>a</w:t>
      </w:r>
      <w:r w:rsidR="009C369B">
        <w:rPr>
          <w:color w:val="auto"/>
        </w:rPr>
        <w:t>wodów</w:t>
      </w:r>
      <w:r w:rsidRPr="00D62176">
        <w:rPr>
          <w:color w:val="auto"/>
        </w:rPr>
        <w:t xml:space="preserve"> sportowych;</w:t>
      </w:r>
    </w:p>
    <w:p w:rsidR="000C1C24" w:rsidRPr="00BE60F2" w:rsidRDefault="000C1C24" w:rsidP="00BE60F2">
      <w:pPr>
        <w:pStyle w:val="Default"/>
        <w:numPr>
          <w:ilvl w:val="0"/>
          <w:numId w:val="28"/>
        </w:numPr>
        <w:spacing w:line="360" w:lineRule="auto"/>
        <w:ind w:left="426" w:firstLine="0"/>
        <w:contextualSpacing/>
        <w:jc w:val="both"/>
        <w:rPr>
          <w:color w:val="auto"/>
        </w:rPr>
      </w:pPr>
      <w:r w:rsidRPr="00D62176">
        <w:rPr>
          <w:color w:val="auto"/>
        </w:rPr>
        <w:t>wspieranie działań podejmowanych na rzecz profilaktyki zdrowotnej i promowania</w:t>
      </w:r>
      <w:r w:rsidR="00BE60F2">
        <w:rPr>
          <w:color w:val="auto"/>
        </w:rPr>
        <w:t xml:space="preserve"> </w:t>
      </w:r>
      <w:r w:rsidRPr="00BE60F2">
        <w:rPr>
          <w:color w:val="auto"/>
        </w:rPr>
        <w:t>aktywnego stylu życia;</w:t>
      </w:r>
    </w:p>
    <w:p w:rsidR="004B00E4" w:rsidRDefault="000C1C24" w:rsidP="00983BF7">
      <w:pPr>
        <w:pStyle w:val="Default"/>
        <w:numPr>
          <w:ilvl w:val="0"/>
          <w:numId w:val="28"/>
        </w:numPr>
        <w:spacing w:line="360" w:lineRule="auto"/>
        <w:ind w:left="426" w:firstLine="0"/>
        <w:contextualSpacing/>
        <w:jc w:val="both"/>
        <w:rPr>
          <w:color w:val="auto"/>
        </w:rPr>
      </w:pPr>
      <w:r w:rsidRPr="00D62176">
        <w:rPr>
          <w:color w:val="auto"/>
        </w:rPr>
        <w:t>działalności wspomagająca rozwój społeczności lokalnych.</w:t>
      </w:r>
    </w:p>
    <w:p w:rsidR="000C1C24" w:rsidRPr="00D62176" w:rsidRDefault="000C1C24" w:rsidP="00BE60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7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Okres realizacji programu </w:t>
      </w:r>
    </w:p>
    <w:p w:rsidR="000C1C24" w:rsidRPr="00D62176" w:rsidRDefault="00CF2915" w:rsidP="00707AD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BE60F2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9</w:t>
      </w:r>
      <w:r w:rsidR="000C1C24" w:rsidRPr="00D62176">
        <w:rPr>
          <w:rFonts w:ascii="Times New Roman" w:hAnsi="Times New Roman"/>
          <w:b/>
          <w:sz w:val="24"/>
          <w:szCs w:val="24"/>
        </w:rPr>
        <w:t xml:space="preserve">. </w:t>
      </w:r>
      <w:r w:rsidR="000C1C24" w:rsidRPr="00D62176">
        <w:rPr>
          <w:rFonts w:ascii="Times New Roman" w:hAnsi="Times New Roman"/>
          <w:sz w:val="24"/>
          <w:szCs w:val="24"/>
        </w:rPr>
        <w:t>„Roczny Pr</w:t>
      </w:r>
      <w:r w:rsidR="00BE60F2">
        <w:rPr>
          <w:rFonts w:ascii="Times New Roman" w:hAnsi="Times New Roman"/>
          <w:sz w:val="24"/>
          <w:szCs w:val="24"/>
        </w:rPr>
        <w:t>ogram Współpracy Miasta i Gminy</w:t>
      </w:r>
      <w:r w:rsidR="000C1C24" w:rsidRPr="00D62176">
        <w:rPr>
          <w:rFonts w:ascii="Times New Roman" w:hAnsi="Times New Roman"/>
          <w:sz w:val="24"/>
          <w:szCs w:val="24"/>
        </w:rPr>
        <w:t xml:space="preserve"> z organizacjami pozarządowymi </w:t>
      </w:r>
      <w:r w:rsidR="00967C3B">
        <w:rPr>
          <w:rFonts w:ascii="Times New Roman" w:hAnsi="Times New Roman"/>
          <w:sz w:val="24"/>
          <w:szCs w:val="24"/>
        </w:rPr>
        <w:t xml:space="preserve">             </w:t>
      </w:r>
      <w:r w:rsidR="000C1C24" w:rsidRPr="00D62176">
        <w:rPr>
          <w:rFonts w:ascii="Times New Roman" w:hAnsi="Times New Roman"/>
          <w:sz w:val="24"/>
          <w:szCs w:val="24"/>
        </w:rPr>
        <w:t xml:space="preserve">i innymi podmiotami prowadzącymi działalność pożytku publicznego na </w:t>
      </w:r>
      <w:r w:rsidR="004B00E4" w:rsidRPr="00D62176">
        <w:rPr>
          <w:rFonts w:ascii="Times New Roman" w:hAnsi="Times New Roman"/>
          <w:sz w:val="24"/>
          <w:szCs w:val="24"/>
        </w:rPr>
        <w:t>202</w:t>
      </w:r>
      <w:r w:rsidR="00BE60F2">
        <w:rPr>
          <w:rFonts w:ascii="Times New Roman" w:hAnsi="Times New Roman"/>
          <w:sz w:val="24"/>
          <w:szCs w:val="24"/>
        </w:rPr>
        <w:t>6</w:t>
      </w:r>
      <w:r w:rsidR="004B00E4" w:rsidRPr="00D62176">
        <w:rPr>
          <w:rFonts w:ascii="Times New Roman" w:hAnsi="Times New Roman"/>
          <w:sz w:val="24"/>
          <w:szCs w:val="24"/>
        </w:rPr>
        <w:t xml:space="preserve"> rok”, obejmuje okres od </w:t>
      </w:r>
      <w:r w:rsidR="00BE60F2">
        <w:rPr>
          <w:rFonts w:ascii="Times New Roman" w:hAnsi="Times New Roman"/>
          <w:sz w:val="24"/>
          <w:szCs w:val="24"/>
        </w:rPr>
        <w:t xml:space="preserve">dnia </w:t>
      </w:r>
      <w:r w:rsidR="000C1C24" w:rsidRPr="00D62176">
        <w:rPr>
          <w:rFonts w:ascii="Times New Roman" w:hAnsi="Times New Roman"/>
          <w:sz w:val="24"/>
          <w:szCs w:val="24"/>
        </w:rPr>
        <w:t>1 stycznia 202</w:t>
      </w:r>
      <w:r w:rsidR="00BE60F2">
        <w:rPr>
          <w:rFonts w:ascii="Times New Roman" w:hAnsi="Times New Roman"/>
          <w:sz w:val="24"/>
          <w:szCs w:val="24"/>
        </w:rPr>
        <w:t>6</w:t>
      </w:r>
      <w:r w:rsidR="000C1C24" w:rsidRPr="00D62176">
        <w:rPr>
          <w:rFonts w:ascii="Times New Roman" w:hAnsi="Times New Roman"/>
          <w:sz w:val="24"/>
          <w:szCs w:val="24"/>
        </w:rPr>
        <w:t xml:space="preserve"> roku do </w:t>
      </w:r>
      <w:r w:rsidR="00BE60F2">
        <w:rPr>
          <w:rFonts w:ascii="Times New Roman" w:hAnsi="Times New Roman"/>
          <w:sz w:val="24"/>
          <w:szCs w:val="24"/>
        </w:rPr>
        <w:t xml:space="preserve">dnia </w:t>
      </w:r>
      <w:r w:rsidR="000C1C24" w:rsidRPr="00D62176">
        <w:rPr>
          <w:rFonts w:ascii="Times New Roman" w:hAnsi="Times New Roman"/>
          <w:sz w:val="24"/>
          <w:szCs w:val="24"/>
        </w:rPr>
        <w:t>31 grudnia 202</w:t>
      </w:r>
      <w:r w:rsidR="00BE60F2">
        <w:rPr>
          <w:rFonts w:ascii="Times New Roman" w:hAnsi="Times New Roman"/>
          <w:sz w:val="24"/>
          <w:szCs w:val="24"/>
        </w:rPr>
        <w:t>6</w:t>
      </w:r>
      <w:r w:rsidR="000C1C24" w:rsidRPr="00D62176">
        <w:rPr>
          <w:rFonts w:ascii="Times New Roman" w:hAnsi="Times New Roman"/>
          <w:sz w:val="24"/>
          <w:szCs w:val="24"/>
        </w:rPr>
        <w:t xml:space="preserve"> roku.</w:t>
      </w:r>
    </w:p>
    <w:p w:rsidR="00103D6A" w:rsidRPr="00D62176" w:rsidRDefault="00CF2915" w:rsidP="00AA3CF6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BE60F2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10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BE60F2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>Terminy realizacji poszczególnych zadań prog</w:t>
      </w:r>
      <w:r w:rsidR="00BE60F2">
        <w:rPr>
          <w:rFonts w:ascii="Times New Roman" w:hAnsi="Times New Roman"/>
          <w:sz w:val="24"/>
          <w:szCs w:val="24"/>
        </w:rPr>
        <w:t xml:space="preserve">ramu określone będą w otwartym </w:t>
      </w:r>
      <w:r w:rsidR="000C1C24" w:rsidRPr="00D62176">
        <w:rPr>
          <w:rFonts w:ascii="Times New Roman" w:hAnsi="Times New Roman"/>
          <w:sz w:val="24"/>
          <w:szCs w:val="24"/>
        </w:rPr>
        <w:t>konkursie ofert z zachowaniem zasad określonych w art. 13 ustawy.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8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Sposób realizacji programu</w:t>
      </w:r>
    </w:p>
    <w:p w:rsidR="000C1C24" w:rsidRPr="00D62176" w:rsidRDefault="00CF2915" w:rsidP="00707AD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§</w:t>
      </w:r>
      <w:r w:rsidR="00FE2D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bCs/>
          <w:sz w:val="24"/>
          <w:szCs w:val="24"/>
        </w:rPr>
        <w:t>11</w:t>
      </w:r>
      <w:r w:rsidR="000C1C24" w:rsidRPr="00D62176">
        <w:rPr>
          <w:rFonts w:ascii="Times New Roman" w:hAnsi="Times New Roman"/>
          <w:b/>
          <w:bCs/>
          <w:sz w:val="24"/>
          <w:szCs w:val="24"/>
        </w:rPr>
        <w:t>.</w:t>
      </w:r>
      <w:r w:rsidR="00FE2D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563E" w:rsidRPr="00D62176">
        <w:rPr>
          <w:rFonts w:ascii="Times New Roman" w:hAnsi="Times New Roman"/>
          <w:b/>
          <w:bCs/>
          <w:sz w:val="24"/>
          <w:szCs w:val="24"/>
        </w:rPr>
        <w:t>Rada m</w:t>
      </w:r>
      <w:r w:rsidR="000C1C24" w:rsidRPr="00D62176">
        <w:rPr>
          <w:rFonts w:ascii="Times New Roman" w:hAnsi="Times New Roman"/>
          <w:b/>
          <w:bCs/>
          <w:sz w:val="24"/>
          <w:szCs w:val="24"/>
        </w:rPr>
        <w:t xml:space="preserve">iejska </w:t>
      </w:r>
      <w:r w:rsidR="000C1C24" w:rsidRPr="00D62176">
        <w:rPr>
          <w:rFonts w:ascii="Times New Roman" w:hAnsi="Times New Roman"/>
          <w:sz w:val="24"/>
          <w:szCs w:val="24"/>
        </w:rPr>
        <w:t>uchwala program po konsultacjach z organizacjami pozarządowymi oraz podmiotami w art. 3 ust.3 ustawy.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>§</w:t>
      </w:r>
      <w:r w:rsidR="00FE2D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bCs/>
          <w:sz w:val="24"/>
          <w:szCs w:val="24"/>
        </w:rPr>
        <w:t>12</w:t>
      </w:r>
      <w:r w:rsidR="000C1C24" w:rsidRPr="00D62176">
        <w:rPr>
          <w:rFonts w:ascii="Times New Roman" w:hAnsi="Times New Roman"/>
          <w:b/>
          <w:bCs/>
          <w:sz w:val="24"/>
          <w:szCs w:val="24"/>
        </w:rPr>
        <w:t>.</w:t>
      </w:r>
      <w:r w:rsidR="00FE2D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b/>
          <w:bCs/>
          <w:sz w:val="24"/>
          <w:szCs w:val="24"/>
        </w:rPr>
        <w:t xml:space="preserve">Burmistrz </w:t>
      </w:r>
      <w:r w:rsidR="000C1C24" w:rsidRPr="00D62176">
        <w:rPr>
          <w:rFonts w:ascii="Times New Roman" w:hAnsi="Times New Roman"/>
          <w:sz w:val="24"/>
          <w:szCs w:val="24"/>
        </w:rPr>
        <w:t xml:space="preserve">realizuje program współpracy w następującym zakresie: 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rozpatruje oferty złożone w trybie pozakonkursowym;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ogłasza konkurs ofert na realizację zadań publicznych;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ustala skł</w:t>
      </w:r>
      <w:r w:rsidR="00FE2D59">
        <w:rPr>
          <w:color w:val="000000"/>
        </w:rPr>
        <w:t>ad osobowy komisji konkursowych;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utrzymuje bieżący kontakt z organizacjami pozarządowymi; 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koordynuje konsultacje programu;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redaguje informacje zamieszczone </w:t>
      </w:r>
      <w:r w:rsidR="00FE2D59">
        <w:rPr>
          <w:color w:val="000000"/>
        </w:rPr>
        <w:t>w serwisie internetowym</w:t>
      </w:r>
      <w:r w:rsidRPr="00D62176">
        <w:rPr>
          <w:color w:val="000000"/>
        </w:rPr>
        <w:t xml:space="preserve"> </w:t>
      </w:r>
      <w:r w:rsidRPr="00FE2D59">
        <w:rPr>
          <w:color w:val="000000"/>
        </w:rPr>
        <w:t>www.sochocin.pl</w:t>
      </w:r>
      <w:r w:rsidRPr="00D62176">
        <w:rPr>
          <w:color w:val="000000"/>
        </w:rPr>
        <w:t>;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przez administrowanie </w:t>
      </w:r>
      <w:r w:rsidR="00FE2D59">
        <w:rPr>
          <w:color w:val="000000"/>
        </w:rPr>
        <w:t>serwisem internetowym</w:t>
      </w:r>
      <w:r w:rsidRPr="00D62176">
        <w:rPr>
          <w:color w:val="000000"/>
        </w:rPr>
        <w:t xml:space="preserve"> </w:t>
      </w:r>
      <w:r w:rsidRPr="00FE2D59">
        <w:rPr>
          <w:color w:val="000000"/>
        </w:rPr>
        <w:t>www.sochocin.pl</w:t>
      </w:r>
      <w:r w:rsidRPr="00D62176">
        <w:rPr>
          <w:color w:val="000000"/>
        </w:rPr>
        <w:t xml:space="preserve"> </w:t>
      </w:r>
      <w:r w:rsidR="004B00E4" w:rsidRPr="00D62176">
        <w:rPr>
          <w:color w:val="000000"/>
        </w:rPr>
        <w:t xml:space="preserve">pomaga organizacjom </w:t>
      </w:r>
      <w:r w:rsidRPr="00D62176">
        <w:rPr>
          <w:color w:val="000000"/>
        </w:rPr>
        <w:t>pozarządowym promować prowadzoną przez nie działalność;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publikuje wyniki konkursów; </w:t>
      </w:r>
    </w:p>
    <w:p w:rsidR="000C1C24" w:rsidRPr="00D62176" w:rsidRDefault="000C1C24" w:rsidP="00C14615">
      <w:pPr>
        <w:pStyle w:val="Akapitzlist"/>
        <w:numPr>
          <w:ilvl w:val="0"/>
          <w:numId w:val="26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przygotowuje umowy dotycząc</w:t>
      </w:r>
      <w:r w:rsidR="00FE2D59">
        <w:rPr>
          <w:color w:val="000000"/>
        </w:rPr>
        <w:t>e realizacji zadań publicznych;</w:t>
      </w:r>
    </w:p>
    <w:p w:rsidR="00557379" w:rsidRPr="00FE2D59" w:rsidRDefault="000C1C24" w:rsidP="00C14615">
      <w:pPr>
        <w:pStyle w:val="Akapitzlist"/>
        <w:numPr>
          <w:ilvl w:val="0"/>
          <w:numId w:val="26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 xml:space="preserve">odpowiada za </w:t>
      </w:r>
      <w:r w:rsidR="00FE2D59">
        <w:rPr>
          <w:color w:val="000000"/>
        </w:rPr>
        <w:t>kontrolę i rozliczanie dotacji.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9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Wysokość środków planowanych na realizację programu </w:t>
      </w:r>
    </w:p>
    <w:p w:rsidR="00103D6A" w:rsidRPr="00D62176" w:rsidRDefault="00CF2915" w:rsidP="00A37C8F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172999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13</w:t>
      </w:r>
      <w:r w:rsidR="000C1C24" w:rsidRPr="00D62176">
        <w:rPr>
          <w:rFonts w:ascii="Times New Roman" w:hAnsi="Times New Roman"/>
          <w:b/>
          <w:sz w:val="24"/>
          <w:szCs w:val="24"/>
        </w:rPr>
        <w:t xml:space="preserve">. </w:t>
      </w:r>
      <w:r w:rsidR="000C1C24" w:rsidRPr="00D62176">
        <w:rPr>
          <w:rFonts w:ascii="Times New Roman" w:hAnsi="Times New Roman"/>
          <w:sz w:val="24"/>
          <w:szCs w:val="24"/>
        </w:rPr>
        <w:t>Na priorytetowe zadania publiczne realizowane w ramach współpracy</w:t>
      </w:r>
      <w:r w:rsidR="004B00E4" w:rsidRPr="00D62176">
        <w:rPr>
          <w:rFonts w:ascii="Times New Roman" w:hAnsi="Times New Roman"/>
          <w:sz w:val="24"/>
          <w:szCs w:val="24"/>
        </w:rPr>
        <w:t xml:space="preserve"> finansowej, które będą zlecane </w:t>
      </w:r>
      <w:r w:rsidR="000C1C24" w:rsidRPr="00D62176">
        <w:rPr>
          <w:rFonts w:ascii="Times New Roman" w:hAnsi="Times New Roman"/>
          <w:sz w:val="24"/>
          <w:szCs w:val="24"/>
        </w:rPr>
        <w:t xml:space="preserve">organizacjom pozarządowym w drodze otwartych konkursów, </w:t>
      </w:r>
      <w:r w:rsidR="000F563E" w:rsidRPr="00D62176">
        <w:rPr>
          <w:rFonts w:ascii="Times New Roman" w:hAnsi="Times New Roman"/>
          <w:sz w:val="24"/>
          <w:szCs w:val="24"/>
        </w:rPr>
        <w:t xml:space="preserve">miasto </w:t>
      </w:r>
      <w:r w:rsidR="00A37C8F">
        <w:rPr>
          <w:rFonts w:ascii="Times New Roman" w:hAnsi="Times New Roman"/>
          <w:sz w:val="24"/>
          <w:szCs w:val="24"/>
        </w:rPr>
        <w:t xml:space="preserve">      </w:t>
      </w:r>
      <w:r w:rsidR="000F563E" w:rsidRPr="00D62176">
        <w:rPr>
          <w:rFonts w:ascii="Times New Roman" w:hAnsi="Times New Roman"/>
          <w:sz w:val="24"/>
          <w:szCs w:val="24"/>
        </w:rPr>
        <w:t xml:space="preserve">i </w:t>
      </w:r>
      <w:r w:rsidR="000C1C24" w:rsidRPr="00D62176">
        <w:rPr>
          <w:rFonts w:ascii="Times New Roman" w:hAnsi="Times New Roman"/>
          <w:sz w:val="24"/>
          <w:szCs w:val="24"/>
        </w:rPr>
        <w:t>gmina planuje przeznaczyć w 202</w:t>
      </w:r>
      <w:r w:rsidR="00A37C8F">
        <w:rPr>
          <w:rFonts w:ascii="Times New Roman" w:hAnsi="Times New Roman"/>
          <w:sz w:val="24"/>
          <w:szCs w:val="24"/>
        </w:rPr>
        <w:t>6</w:t>
      </w:r>
      <w:r w:rsidR="000C1C24" w:rsidRPr="00D62176">
        <w:rPr>
          <w:rFonts w:ascii="Times New Roman" w:hAnsi="Times New Roman"/>
          <w:sz w:val="24"/>
          <w:szCs w:val="24"/>
        </w:rPr>
        <w:t xml:space="preserve"> roku środki finansowe </w:t>
      </w:r>
      <w:r w:rsidR="00A37C8F">
        <w:rPr>
          <w:rFonts w:ascii="Times New Roman" w:hAnsi="Times New Roman"/>
          <w:bCs/>
          <w:sz w:val="24"/>
          <w:szCs w:val="24"/>
        </w:rPr>
        <w:t>w wysokości do 5</w:t>
      </w:r>
      <w:r w:rsidR="000C1C24" w:rsidRPr="00D62176">
        <w:rPr>
          <w:rFonts w:ascii="Times New Roman" w:hAnsi="Times New Roman"/>
          <w:bCs/>
          <w:sz w:val="24"/>
          <w:szCs w:val="24"/>
        </w:rPr>
        <w:t>000</w:t>
      </w:r>
      <w:r w:rsidR="00A37C8F">
        <w:rPr>
          <w:rFonts w:ascii="Times New Roman" w:hAnsi="Times New Roman"/>
          <w:bCs/>
          <w:sz w:val="24"/>
          <w:szCs w:val="24"/>
        </w:rPr>
        <w:t>,00</w:t>
      </w:r>
      <w:r w:rsidR="00331658">
        <w:rPr>
          <w:rFonts w:ascii="Times New Roman" w:hAnsi="Times New Roman"/>
          <w:bCs/>
          <w:sz w:val="24"/>
          <w:szCs w:val="24"/>
        </w:rPr>
        <w:t xml:space="preserve"> zł (słownie: pięć tysięcy złotych).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10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Sposób oceny realizacji programu </w:t>
      </w:r>
    </w:p>
    <w:p w:rsidR="000C1C24" w:rsidRPr="00D62176" w:rsidRDefault="00CF2915" w:rsidP="00983BF7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C14615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14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C14615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 xml:space="preserve">Monitoring realizacji programu obejmuje: </w:t>
      </w:r>
    </w:p>
    <w:p w:rsidR="000C1C24" w:rsidRPr="00D62176" w:rsidRDefault="000C1C24" w:rsidP="00C14615">
      <w:pPr>
        <w:pStyle w:val="Akapitzlist"/>
        <w:numPr>
          <w:ilvl w:val="0"/>
          <w:numId w:val="27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przedłożenie przez Burmistrza sprawozdania za 202</w:t>
      </w:r>
      <w:r w:rsidR="00C14615">
        <w:rPr>
          <w:color w:val="000000"/>
        </w:rPr>
        <w:t>6</w:t>
      </w:r>
      <w:r w:rsidRPr="00D62176">
        <w:rPr>
          <w:color w:val="000000"/>
        </w:rPr>
        <w:t xml:space="preserve"> rok z realizacji programu </w:t>
      </w:r>
      <w:r w:rsidR="00B07A65">
        <w:rPr>
          <w:color w:val="000000"/>
        </w:rPr>
        <w:t>r</w:t>
      </w:r>
      <w:r w:rsidRPr="00D62176">
        <w:rPr>
          <w:color w:val="000000"/>
        </w:rPr>
        <w:t xml:space="preserve">adzie </w:t>
      </w:r>
      <w:r w:rsidR="00B07A65">
        <w:rPr>
          <w:color w:val="000000"/>
        </w:rPr>
        <w:t>m</w:t>
      </w:r>
      <w:r w:rsidRPr="00D62176">
        <w:rPr>
          <w:color w:val="000000"/>
        </w:rPr>
        <w:t>iejskiej</w:t>
      </w:r>
      <w:r w:rsidR="004B00E4" w:rsidRPr="00D62176">
        <w:rPr>
          <w:color w:val="000000"/>
        </w:rPr>
        <w:t xml:space="preserve"> </w:t>
      </w:r>
      <w:r w:rsidR="003A0DB0">
        <w:rPr>
          <w:color w:val="000000"/>
        </w:rPr>
        <w:t xml:space="preserve">w terminie do </w:t>
      </w:r>
      <w:r w:rsidR="00DD0FD9">
        <w:rPr>
          <w:color w:val="000000"/>
        </w:rPr>
        <w:t xml:space="preserve">dnia </w:t>
      </w:r>
      <w:r w:rsidR="003A0DB0">
        <w:rPr>
          <w:color w:val="000000"/>
        </w:rPr>
        <w:t xml:space="preserve">31 maja </w:t>
      </w:r>
      <w:r w:rsidRPr="00D62176">
        <w:rPr>
          <w:color w:val="000000"/>
        </w:rPr>
        <w:t xml:space="preserve">roku następnego; </w:t>
      </w:r>
    </w:p>
    <w:p w:rsidR="000C1C24" w:rsidRPr="00D62176" w:rsidRDefault="000C1C24" w:rsidP="00C14615">
      <w:pPr>
        <w:pStyle w:val="Akapitzlist"/>
        <w:numPr>
          <w:ilvl w:val="0"/>
          <w:numId w:val="27"/>
        </w:numPr>
        <w:spacing w:line="360" w:lineRule="auto"/>
        <w:ind w:left="426" w:firstLine="0"/>
        <w:jc w:val="both"/>
      </w:pPr>
      <w:r w:rsidRPr="00D62176">
        <w:t xml:space="preserve">zamieszczenie </w:t>
      </w:r>
      <w:r w:rsidR="00C14615">
        <w:t xml:space="preserve">ww. </w:t>
      </w:r>
      <w:r w:rsidRPr="00D62176">
        <w:t xml:space="preserve">sprawozdania w </w:t>
      </w:r>
      <w:r w:rsidR="00C14615">
        <w:t>Biuletynie Informacji Pub</w:t>
      </w:r>
      <w:r w:rsidR="00CD0A38">
        <w:t>licznej</w:t>
      </w:r>
      <w:r w:rsidR="000F563E" w:rsidRPr="00D62176">
        <w:t xml:space="preserve"> Urzędu Miasta </w:t>
      </w:r>
      <w:r w:rsidR="00CD0A38">
        <w:t xml:space="preserve">  </w:t>
      </w:r>
      <w:r w:rsidR="000F563E" w:rsidRPr="00D62176">
        <w:t>i Gminy Sochocin.</w:t>
      </w:r>
    </w:p>
    <w:p w:rsidR="000C1C24" w:rsidRPr="00D62176" w:rsidRDefault="00CF2915" w:rsidP="00C14615">
      <w:pPr>
        <w:pStyle w:val="Default"/>
        <w:spacing w:line="360" w:lineRule="auto"/>
        <w:ind w:left="142"/>
        <w:jc w:val="both"/>
      </w:pPr>
      <w:r w:rsidRPr="00D62176">
        <w:rPr>
          <w:b/>
        </w:rPr>
        <w:t>§</w:t>
      </w:r>
      <w:r w:rsidR="00390F7D">
        <w:rPr>
          <w:b/>
        </w:rPr>
        <w:t xml:space="preserve"> </w:t>
      </w:r>
      <w:r w:rsidRPr="00D62176">
        <w:rPr>
          <w:b/>
        </w:rPr>
        <w:t>15</w:t>
      </w:r>
      <w:r w:rsidR="000C1C24" w:rsidRPr="00D62176">
        <w:rPr>
          <w:b/>
        </w:rPr>
        <w:t>.</w:t>
      </w:r>
      <w:r w:rsidR="00390F7D">
        <w:rPr>
          <w:b/>
        </w:rPr>
        <w:t xml:space="preserve"> </w:t>
      </w:r>
      <w:r w:rsidR="000C1C24" w:rsidRPr="00D62176">
        <w:t>Monitoring realizacji programu odbywa się przy zastosowaniu następujących wskaźników: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liczba ogłoszonych konkursów;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liczba złożonych ofert;</w:t>
      </w:r>
    </w:p>
    <w:p w:rsidR="000C1C24" w:rsidRPr="00D62176" w:rsidRDefault="0017776D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liczba przyznanych dotacji;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liczba projektów któr</w:t>
      </w:r>
      <w:r w:rsidR="0017776D">
        <w:rPr>
          <w:color w:val="000000"/>
        </w:rPr>
        <w:t>e nie otrzymały dofinansowania;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liczba zawartych umów; 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łączna kwota przyznanych dotacji;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łączna kwota wykorzystanych dotacji;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>liczba rozwiązanych umów;</w:t>
      </w:r>
    </w:p>
    <w:p w:rsidR="000C1C24" w:rsidRPr="00D62176" w:rsidRDefault="000C1C24" w:rsidP="00C14615">
      <w:pPr>
        <w:pStyle w:val="Akapitzlist"/>
        <w:numPr>
          <w:ilvl w:val="0"/>
          <w:numId w:val="20"/>
        </w:numPr>
        <w:spacing w:line="360" w:lineRule="auto"/>
        <w:ind w:left="426" w:firstLine="0"/>
        <w:jc w:val="both"/>
        <w:rPr>
          <w:color w:val="000000"/>
        </w:rPr>
      </w:pPr>
      <w:r w:rsidRPr="00D62176">
        <w:rPr>
          <w:color w:val="000000"/>
        </w:rPr>
        <w:t xml:space="preserve">liczba umów partnerskich zawartych pomiędzy </w:t>
      </w:r>
      <w:r w:rsidR="00557379" w:rsidRPr="00D62176">
        <w:rPr>
          <w:color w:val="000000"/>
        </w:rPr>
        <w:t xml:space="preserve">miastem i </w:t>
      </w:r>
      <w:r w:rsidR="0050737C">
        <w:rPr>
          <w:color w:val="000000"/>
        </w:rPr>
        <w:t xml:space="preserve">gminą </w:t>
      </w:r>
      <w:r w:rsidRPr="00D62176">
        <w:rPr>
          <w:color w:val="000000"/>
        </w:rPr>
        <w:t>a</w:t>
      </w:r>
      <w:r w:rsidR="00243993" w:rsidRPr="00D62176">
        <w:rPr>
          <w:color w:val="000000"/>
        </w:rPr>
        <w:t xml:space="preserve"> organizacjami </w:t>
      </w:r>
      <w:r w:rsidRPr="00D62176">
        <w:rPr>
          <w:color w:val="000000"/>
        </w:rPr>
        <w:t>pozarządowymi;</w:t>
      </w:r>
    </w:p>
    <w:p w:rsidR="00243993" w:rsidRPr="00CF7564" w:rsidRDefault="000C1C24" w:rsidP="004B00E4">
      <w:pPr>
        <w:pStyle w:val="Akapitzlist"/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D62176">
        <w:rPr>
          <w:color w:val="000000"/>
        </w:rPr>
        <w:t>liczba organizacji reprezentowanych w trakcie spotkań z organizacjami pozarządowymi zwołanych przez</w:t>
      </w:r>
      <w:r w:rsidR="00560BA2">
        <w:rPr>
          <w:color w:val="000000"/>
        </w:rPr>
        <w:t xml:space="preserve"> Urząd Miasta i Gminy Sochocin.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11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Informacja o sposobie tworzenia programu oraz przebiegu konsultacji </w:t>
      </w:r>
    </w:p>
    <w:p w:rsidR="000C1C24" w:rsidRPr="00D62176" w:rsidRDefault="00CF2915" w:rsidP="00707AD8">
      <w:pPr>
        <w:pStyle w:val="Akapitzlist"/>
        <w:spacing w:line="360" w:lineRule="auto"/>
        <w:ind w:left="142"/>
        <w:jc w:val="both"/>
      </w:pPr>
      <w:r w:rsidRPr="00D62176">
        <w:rPr>
          <w:b/>
          <w:color w:val="000000"/>
        </w:rPr>
        <w:t>§</w:t>
      </w:r>
      <w:r w:rsidR="00CF7564">
        <w:rPr>
          <w:b/>
          <w:color w:val="000000"/>
        </w:rPr>
        <w:t xml:space="preserve"> </w:t>
      </w:r>
      <w:r w:rsidRPr="00D62176">
        <w:rPr>
          <w:b/>
          <w:color w:val="000000"/>
        </w:rPr>
        <w:t>16</w:t>
      </w:r>
      <w:r w:rsidR="000C1C24" w:rsidRPr="00D62176">
        <w:rPr>
          <w:b/>
          <w:color w:val="000000"/>
        </w:rPr>
        <w:t xml:space="preserve">. </w:t>
      </w:r>
      <w:r w:rsidR="000C1C24" w:rsidRPr="00D62176">
        <w:rPr>
          <w:color w:val="000000"/>
        </w:rPr>
        <w:t xml:space="preserve">Projekt Rocznego Programu Współpracy </w:t>
      </w:r>
      <w:r w:rsidR="000F563E" w:rsidRPr="00D62176">
        <w:rPr>
          <w:color w:val="000000"/>
        </w:rPr>
        <w:t>m</w:t>
      </w:r>
      <w:r w:rsidR="000C1C24" w:rsidRPr="00D62176">
        <w:rPr>
          <w:color w:val="000000"/>
        </w:rPr>
        <w:t xml:space="preserve">iasta i </w:t>
      </w:r>
      <w:r w:rsidR="000F563E" w:rsidRPr="00D62176">
        <w:rPr>
          <w:color w:val="000000"/>
        </w:rPr>
        <w:t>g</w:t>
      </w:r>
      <w:r w:rsidR="000C1C24" w:rsidRPr="00D62176">
        <w:rPr>
          <w:color w:val="000000"/>
        </w:rPr>
        <w:t>miny</w:t>
      </w:r>
      <w:r w:rsidR="00707AD8" w:rsidRPr="00D62176">
        <w:rPr>
          <w:color w:val="000000"/>
        </w:rPr>
        <w:t xml:space="preserve"> z organizacjami pozarządowymi </w:t>
      </w:r>
      <w:r w:rsidR="000C1C24" w:rsidRPr="00D62176">
        <w:t xml:space="preserve">i innymi podmiotami prowadzącymi działalność pożytku publicznego na </w:t>
      </w:r>
      <w:r w:rsidR="00707AD8" w:rsidRPr="00D62176">
        <w:t>202</w:t>
      </w:r>
      <w:r w:rsidR="00CF7564">
        <w:t>6</w:t>
      </w:r>
      <w:r w:rsidR="00707AD8" w:rsidRPr="00D62176">
        <w:t xml:space="preserve"> rok</w:t>
      </w:r>
      <w:r w:rsidR="000C1C24" w:rsidRPr="00D62176">
        <w:t xml:space="preserve"> został opracowany przez </w:t>
      </w:r>
      <w:r w:rsidR="00A54735">
        <w:t>s</w:t>
      </w:r>
      <w:r w:rsidR="000C1C24" w:rsidRPr="00D62176">
        <w:t xml:space="preserve">tanowisko </w:t>
      </w:r>
      <w:r w:rsidR="00A54735">
        <w:t xml:space="preserve">ds. </w:t>
      </w:r>
      <w:proofErr w:type="spellStart"/>
      <w:r w:rsidR="00A54735">
        <w:t>turystyki</w:t>
      </w:r>
      <w:proofErr w:type="spellEnd"/>
      <w:r w:rsidR="00A54735">
        <w:t xml:space="preserve">, </w:t>
      </w:r>
      <w:proofErr w:type="spellStart"/>
      <w:r w:rsidR="00A54735">
        <w:t>promocji</w:t>
      </w:r>
      <w:proofErr w:type="spellEnd"/>
      <w:r w:rsidR="00A54735">
        <w:t xml:space="preserve"> i współpracy                z organizacjami pozarządowymi, we </w:t>
      </w:r>
      <w:r w:rsidR="00707AD8" w:rsidRPr="00D62176">
        <w:t xml:space="preserve">współpracy </w:t>
      </w:r>
      <w:r w:rsidR="000C1C24" w:rsidRPr="00D62176">
        <w:t xml:space="preserve">z Przewodniczącą </w:t>
      </w:r>
      <w:r w:rsidR="00A54735">
        <w:t>Miejsko-</w:t>
      </w:r>
      <w:r w:rsidR="000C1C24" w:rsidRPr="00D62176">
        <w:t>G</w:t>
      </w:r>
      <w:r w:rsidR="000F563E" w:rsidRPr="00D62176">
        <w:t xml:space="preserve">minnej </w:t>
      </w:r>
      <w:r w:rsidR="000C1C24" w:rsidRPr="00D62176">
        <w:t>K</w:t>
      </w:r>
      <w:r w:rsidR="000F563E" w:rsidRPr="00D62176">
        <w:t xml:space="preserve">omisji </w:t>
      </w:r>
      <w:r w:rsidR="000C1C24" w:rsidRPr="00D62176">
        <w:t>R</w:t>
      </w:r>
      <w:r w:rsidR="000F563E" w:rsidRPr="00D62176">
        <w:t xml:space="preserve">ozwiązywania </w:t>
      </w:r>
      <w:r w:rsidR="000C1C24" w:rsidRPr="00D62176">
        <w:t>P</w:t>
      </w:r>
      <w:r w:rsidR="000F563E" w:rsidRPr="00D62176">
        <w:t xml:space="preserve">roblemów </w:t>
      </w:r>
      <w:r w:rsidR="000C1C24" w:rsidRPr="00D62176">
        <w:t>A</w:t>
      </w:r>
      <w:r w:rsidR="000F563E" w:rsidRPr="00D62176">
        <w:t>lkoholowych</w:t>
      </w:r>
      <w:r w:rsidR="00A54735">
        <w:t xml:space="preserve"> w Sochocinie</w:t>
      </w:r>
      <w:r w:rsidR="000C1C24" w:rsidRPr="00D62176">
        <w:t xml:space="preserve"> oraz Wydziałem Finansów i Budżetu</w:t>
      </w:r>
      <w:r w:rsidR="00CF7564">
        <w:t xml:space="preserve"> Urzędu Miasta i Gminy Sochocin,</w:t>
      </w:r>
      <w:r w:rsidR="000C1C24" w:rsidRPr="00D62176">
        <w:t xml:space="preserve"> a następnie skonsultowany </w:t>
      </w:r>
      <w:r w:rsidR="00967C3B">
        <w:t xml:space="preserve">               </w:t>
      </w:r>
      <w:r w:rsidR="000C1C24" w:rsidRPr="00D62176">
        <w:t>z organizacjami pozarządowymi i podmiotami wymienionymi w art. 3 ust. 3 ustawy.</w:t>
      </w:r>
    </w:p>
    <w:p w:rsidR="00172999" w:rsidRPr="00172999" w:rsidRDefault="00CF2915" w:rsidP="00FB7D1E">
      <w:pPr>
        <w:pStyle w:val="Akapitzlist"/>
        <w:spacing w:line="360" w:lineRule="auto"/>
        <w:ind w:left="142"/>
        <w:jc w:val="both"/>
      </w:pPr>
      <w:r w:rsidRPr="00D62176">
        <w:rPr>
          <w:b/>
        </w:rPr>
        <w:t>§</w:t>
      </w:r>
      <w:r w:rsidR="00A54735">
        <w:rPr>
          <w:b/>
        </w:rPr>
        <w:t xml:space="preserve"> </w:t>
      </w:r>
      <w:r w:rsidRPr="00D62176">
        <w:rPr>
          <w:b/>
        </w:rPr>
        <w:t>17</w:t>
      </w:r>
      <w:r w:rsidR="000C1C24" w:rsidRPr="00D62176">
        <w:rPr>
          <w:b/>
        </w:rPr>
        <w:t>.</w:t>
      </w:r>
      <w:r w:rsidR="000C1C24" w:rsidRPr="00D62176">
        <w:t xml:space="preserve"> Projekt Programu podaje się do p</w:t>
      </w:r>
      <w:r w:rsidR="00CF7564">
        <w:t>ublicznej wiadomości na stronie</w:t>
      </w:r>
      <w:r w:rsidR="00A54735">
        <w:t xml:space="preserve"> internetowej</w:t>
      </w:r>
      <w:r w:rsidR="000C1C24" w:rsidRPr="00D62176">
        <w:t xml:space="preserve"> BIP Urzędu Miasta i Gminy Sochocin </w:t>
      </w:r>
      <w:hyperlink r:id="rId6" w:history="1">
        <w:r w:rsidR="000C1C24" w:rsidRPr="00A54735">
          <w:rPr>
            <w:rStyle w:val="Hipercze"/>
            <w:color w:val="auto"/>
            <w:u w:val="none"/>
          </w:rPr>
          <w:t>bip.sochocin.pl</w:t>
        </w:r>
      </w:hyperlink>
      <w:r w:rsidR="00A54735">
        <w:t xml:space="preserve">, w urzędowym serwisie internetowym </w:t>
      </w:r>
      <w:hyperlink r:id="rId7" w:history="1">
        <w:r w:rsidR="00A54735" w:rsidRPr="00F06778">
          <w:rPr>
            <w:rStyle w:val="Hipercze"/>
            <w:color w:val="auto"/>
            <w:u w:val="none"/>
          </w:rPr>
          <w:t>www.sochocin.pl</w:t>
        </w:r>
      </w:hyperlink>
      <w:r w:rsidR="00A54735">
        <w:t>, a także</w:t>
      </w:r>
      <w:r w:rsidR="00F06778">
        <w:t xml:space="preserve"> na tablicy ogłoszeń w siedzibie urzędu.</w:t>
      </w:r>
      <w:r w:rsidR="00A54735">
        <w:t xml:space="preserve"> Termin przeprowadzenia konsultacji </w:t>
      </w:r>
      <w:r w:rsidR="00F06778">
        <w:t>upływa z dniem 5 listopada 2025 roku.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bCs/>
          <w:sz w:val="24"/>
          <w:szCs w:val="24"/>
        </w:rPr>
        <w:t>12</w:t>
      </w:r>
    </w:p>
    <w:p w:rsidR="000C1C24" w:rsidRPr="00D62176" w:rsidRDefault="000C1C24" w:rsidP="00983BF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bCs/>
          <w:sz w:val="24"/>
          <w:szCs w:val="24"/>
        </w:rPr>
        <w:t xml:space="preserve">Tryb powoływania i zasady działania komisji konkursowych 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172999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18</w:t>
      </w:r>
      <w:r w:rsidR="000C1C24" w:rsidRPr="00D62176">
        <w:rPr>
          <w:rFonts w:ascii="Times New Roman" w:hAnsi="Times New Roman"/>
          <w:b/>
          <w:sz w:val="24"/>
          <w:szCs w:val="24"/>
        </w:rPr>
        <w:t xml:space="preserve">. </w:t>
      </w:r>
      <w:r w:rsidR="000C1C24" w:rsidRPr="00D62176">
        <w:rPr>
          <w:rFonts w:ascii="Times New Roman" w:hAnsi="Times New Roman"/>
          <w:sz w:val="24"/>
          <w:szCs w:val="24"/>
        </w:rPr>
        <w:t>Oferty realizacji zadań publicznych biorące udział w konkursach ofert oceniane są pod względem merytorycznym przez komisje konkursowe, powoływan</w:t>
      </w:r>
      <w:r w:rsidR="00172999">
        <w:rPr>
          <w:rFonts w:ascii="Times New Roman" w:hAnsi="Times New Roman"/>
          <w:sz w:val="24"/>
          <w:szCs w:val="24"/>
        </w:rPr>
        <w:t>e każdorazowo przez Burmistrza.</w:t>
      </w:r>
      <w:r w:rsidR="000C1C24" w:rsidRPr="00D62176">
        <w:rPr>
          <w:rFonts w:ascii="Times New Roman" w:hAnsi="Times New Roman"/>
          <w:sz w:val="24"/>
          <w:szCs w:val="24"/>
        </w:rPr>
        <w:t xml:space="preserve"> Komisja składa się z przedstawicieli Burmistrza oraz przedstawic</w:t>
      </w:r>
      <w:r w:rsidR="00243993" w:rsidRPr="00D62176">
        <w:rPr>
          <w:rFonts w:ascii="Times New Roman" w:hAnsi="Times New Roman"/>
          <w:sz w:val="24"/>
          <w:szCs w:val="24"/>
        </w:rPr>
        <w:t xml:space="preserve">ieli organizacji pozarządowych, </w:t>
      </w:r>
      <w:r w:rsidR="000C1C24" w:rsidRPr="00D62176">
        <w:rPr>
          <w:rFonts w:ascii="Times New Roman" w:hAnsi="Times New Roman"/>
          <w:sz w:val="24"/>
          <w:szCs w:val="24"/>
        </w:rPr>
        <w:t xml:space="preserve">z wyłączeniem osób wskazanych przez organizacje biorące udział </w:t>
      </w:r>
      <w:r w:rsidR="00172999">
        <w:rPr>
          <w:rFonts w:ascii="Times New Roman" w:hAnsi="Times New Roman"/>
          <w:sz w:val="24"/>
          <w:szCs w:val="24"/>
        </w:rPr>
        <w:t xml:space="preserve">             </w:t>
      </w:r>
      <w:r w:rsidR="000C1C24" w:rsidRPr="00D62176">
        <w:rPr>
          <w:rFonts w:ascii="Times New Roman" w:hAnsi="Times New Roman"/>
          <w:sz w:val="24"/>
          <w:szCs w:val="24"/>
        </w:rPr>
        <w:t>w konkursie. W komisji mogą znaleźć się również osoby posiadające specjalistyczną wiedzę w dzie</w:t>
      </w:r>
      <w:r w:rsidR="005C05BD">
        <w:rPr>
          <w:rFonts w:ascii="Times New Roman" w:hAnsi="Times New Roman"/>
          <w:sz w:val="24"/>
          <w:szCs w:val="24"/>
        </w:rPr>
        <w:t>dzinie, której dotyczy konkurs.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B52C1E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19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172999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 xml:space="preserve">Komisja konkursowa składa się z przewodniczącego i 3 członków komisji. 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172999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20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172999">
        <w:rPr>
          <w:rFonts w:ascii="Times New Roman" w:hAnsi="Times New Roman"/>
          <w:b/>
          <w:sz w:val="24"/>
          <w:szCs w:val="24"/>
        </w:rPr>
        <w:t xml:space="preserve"> </w:t>
      </w:r>
      <w:r w:rsidR="00172999">
        <w:rPr>
          <w:rFonts w:ascii="Times New Roman" w:hAnsi="Times New Roman"/>
          <w:sz w:val="24"/>
          <w:szCs w:val="24"/>
        </w:rPr>
        <w:t>Do przewodniczącego i</w:t>
      </w:r>
      <w:r w:rsidR="000C1C24" w:rsidRPr="00D62176">
        <w:rPr>
          <w:rFonts w:ascii="Times New Roman" w:hAnsi="Times New Roman"/>
          <w:sz w:val="24"/>
          <w:szCs w:val="24"/>
        </w:rPr>
        <w:t xml:space="preserve"> członków komisji konkursowej biorących udział </w:t>
      </w:r>
      <w:r w:rsidR="00172999">
        <w:rPr>
          <w:rFonts w:ascii="Times New Roman" w:hAnsi="Times New Roman"/>
          <w:sz w:val="24"/>
          <w:szCs w:val="24"/>
        </w:rPr>
        <w:t xml:space="preserve">                     </w:t>
      </w:r>
      <w:r w:rsidR="000C1C24" w:rsidRPr="00D62176">
        <w:rPr>
          <w:rFonts w:ascii="Times New Roman" w:hAnsi="Times New Roman"/>
          <w:sz w:val="24"/>
          <w:szCs w:val="24"/>
        </w:rPr>
        <w:t xml:space="preserve">w opiniowaniu ofert stosuje się przepisy ustawy z dnia 14 czerwca 1960 roku – Kodeks postępowania administracyjnego </w:t>
      </w:r>
      <w:r w:rsidR="00597763" w:rsidRPr="00597763">
        <w:rPr>
          <w:rFonts w:ascii="Times New Roman" w:hAnsi="Times New Roman"/>
          <w:sz w:val="24"/>
          <w:szCs w:val="24"/>
        </w:rPr>
        <w:t>(Dz.U. z 2024 r. poz. 572</w:t>
      </w:r>
      <w:r w:rsidR="005C05BD">
        <w:rPr>
          <w:rFonts w:ascii="Times New Roman" w:hAnsi="Times New Roman"/>
          <w:sz w:val="24"/>
          <w:szCs w:val="24"/>
        </w:rPr>
        <w:t xml:space="preserve"> ze zm.</w:t>
      </w:r>
      <w:r w:rsidR="00597763" w:rsidRPr="00597763">
        <w:rPr>
          <w:rFonts w:ascii="Times New Roman" w:hAnsi="Times New Roman"/>
          <w:sz w:val="24"/>
          <w:szCs w:val="24"/>
        </w:rPr>
        <w:t>)</w:t>
      </w:r>
      <w:r w:rsidR="00597763">
        <w:rPr>
          <w:rFonts w:ascii="Times New Roman" w:hAnsi="Times New Roman"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>dotyczące wyłączenia pracownika.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B52C1E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21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B52C1E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 xml:space="preserve">Przewodniczący oraz członkowie komisji przed posiedzeniem, po zapoznaniu się </w:t>
      </w:r>
      <w:r w:rsidR="00B52C1E">
        <w:rPr>
          <w:rFonts w:ascii="Times New Roman" w:hAnsi="Times New Roman"/>
          <w:sz w:val="24"/>
          <w:szCs w:val="24"/>
        </w:rPr>
        <w:t xml:space="preserve">        </w:t>
      </w:r>
      <w:r w:rsidR="000C1C24" w:rsidRPr="00D62176">
        <w:rPr>
          <w:rFonts w:ascii="Times New Roman" w:hAnsi="Times New Roman"/>
          <w:sz w:val="24"/>
          <w:szCs w:val="24"/>
        </w:rPr>
        <w:t xml:space="preserve">z wykazem złożonych ofert, składają oświadczenia o pozostawaniu w takim stosunku prawnym lub faktycznym z podmiotami biorącymi udział w konkursie, który nie budzi </w:t>
      </w:r>
      <w:r w:rsidR="004B00E4" w:rsidRPr="00D62176">
        <w:rPr>
          <w:rFonts w:ascii="Times New Roman" w:hAnsi="Times New Roman"/>
          <w:sz w:val="24"/>
          <w:szCs w:val="24"/>
        </w:rPr>
        <w:t xml:space="preserve">uzasadnionej wątpliwości, co do </w:t>
      </w:r>
      <w:r w:rsidR="000C1C24" w:rsidRPr="00D62176">
        <w:rPr>
          <w:rFonts w:ascii="Times New Roman" w:hAnsi="Times New Roman"/>
          <w:sz w:val="24"/>
          <w:szCs w:val="24"/>
        </w:rPr>
        <w:t>bezstronności podczas oceniania ofert.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22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 xml:space="preserve">Członkowie Komisji wykonują swój mandat społecznie. 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2176">
        <w:rPr>
          <w:rFonts w:ascii="Times New Roman" w:hAnsi="Times New Roman"/>
          <w:b/>
          <w:color w:val="000000"/>
          <w:sz w:val="24"/>
          <w:szCs w:val="24"/>
        </w:rPr>
        <w:t>§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color w:val="000000"/>
          <w:sz w:val="24"/>
          <w:szCs w:val="24"/>
        </w:rPr>
        <w:t>23</w:t>
      </w:r>
      <w:r w:rsidR="000C1C24" w:rsidRPr="00D6217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color w:val="000000"/>
          <w:sz w:val="24"/>
          <w:szCs w:val="24"/>
        </w:rPr>
        <w:t xml:space="preserve">Posiedzenia Komisji zwołuje przewodniczący. O terminach posiedzeń członkowie Komisji zawiadamiani są z co najmniej dwudniowym wyprzedzeniem. Zawiadomienie może być dokonane w formie telefonicznej i poczty elektronicznej. 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2176">
        <w:rPr>
          <w:rFonts w:ascii="Times New Roman" w:hAnsi="Times New Roman"/>
          <w:b/>
          <w:color w:val="000000"/>
          <w:sz w:val="24"/>
          <w:szCs w:val="24"/>
        </w:rPr>
        <w:t>§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color w:val="000000"/>
          <w:sz w:val="24"/>
          <w:szCs w:val="24"/>
        </w:rPr>
        <w:t>24</w:t>
      </w:r>
      <w:r w:rsidR="000C1C24" w:rsidRPr="00D6217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color w:val="000000"/>
          <w:sz w:val="24"/>
          <w:szCs w:val="24"/>
        </w:rPr>
        <w:t>Komisja obraduje na posiedzeniach zamk</w:t>
      </w:r>
      <w:r w:rsidR="005C05BD">
        <w:rPr>
          <w:rFonts w:ascii="Times New Roman" w:hAnsi="Times New Roman"/>
          <w:color w:val="000000"/>
          <w:sz w:val="24"/>
          <w:szCs w:val="24"/>
        </w:rPr>
        <w:t>niętych, bez udziału oferentów.</w:t>
      </w:r>
    </w:p>
    <w:p w:rsidR="000C1C24" w:rsidRPr="00D62176" w:rsidRDefault="00CF2915" w:rsidP="00983BF7">
      <w:pPr>
        <w:pStyle w:val="Bezodstpw"/>
        <w:spacing w:line="36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2176">
        <w:rPr>
          <w:rFonts w:ascii="Times New Roman" w:hAnsi="Times New Roman"/>
          <w:b/>
          <w:color w:val="000000"/>
          <w:sz w:val="24"/>
          <w:szCs w:val="24"/>
        </w:rPr>
        <w:t>§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color w:val="000000"/>
          <w:sz w:val="24"/>
          <w:szCs w:val="24"/>
        </w:rPr>
        <w:t>25</w:t>
      </w:r>
      <w:r w:rsidR="000C1C24" w:rsidRPr="00D6217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color w:val="000000"/>
          <w:sz w:val="24"/>
          <w:szCs w:val="24"/>
        </w:rPr>
        <w:t>Komisja wydaje opinie w obecności co najmniej 2 członków</w:t>
      </w:r>
      <w:r w:rsidR="005C05BD">
        <w:rPr>
          <w:rFonts w:ascii="Times New Roman" w:hAnsi="Times New Roman"/>
          <w:color w:val="000000"/>
          <w:sz w:val="24"/>
          <w:szCs w:val="24"/>
        </w:rPr>
        <w:t xml:space="preserve">, w tym przewodniczącego. </w:t>
      </w:r>
      <w:r w:rsidR="000C1C24" w:rsidRPr="00D62176">
        <w:rPr>
          <w:rFonts w:ascii="Times New Roman" w:hAnsi="Times New Roman"/>
          <w:color w:val="000000"/>
          <w:sz w:val="24"/>
          <w:szCs w:val="24"/>
        </w:rPr>
        <w:t xml:space="preserve">W przypadku równej ilości głosów decyduje głos przewodniczącego komisji. </w:t>
      </w:r>
    </w:p>
    <w:p w:rsidR="000C1C24" w:rsidRPr="00D62176" w:rsidRDefault="00CF2915" w:rsidP="00243993">
      <w:pPr>
        <w:pStyle w:val="Bezodstpw"/>
        <w:spacing w:line="36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2176">
        <w:rPr>
          <w:rFonts w:ascii="Times New Roman" w:hAnsi="Times New Roman"/>
          <w:b/>
          <w:color w:val="000000"/>
          <w:sz w:val="24"/>
          <w:szCs w:val="24"/>
        </w:rPr>
        <w:t>§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color w:val="000000"/>
          <w:sz w:val="24"/>
          <w:szCs w:val="24"/>
        </w:rPr>
        <w:t>26</w:t>
      </w:r>
      <w:r w:rsidR="000C1C24" w:rsidRPr="00D6217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color w:val="000000"/>
          <w:sz w:val="24"/>
          <w:szCs w:val="24"/>
        </w:rPr>
        <w:t>Opiniowanie ofert konkursowych ma charakter punktowy. Oferta może uzyskać maksymalnie 10</w:t>
      </w:r>
      <w:r w:rsidR="005C05BD">
        <w:rPr>
          <w:rFonts w:ascii="Times New Roman" w:hAnsi="Times New Roman"/>
          <w:color w:val="000000"/>
          <w:sz w:val="24"/>
          <w:szCs w:val="24"/>
        </w:rPr>
        <w:t>0</w:t>
      </w:r>
      <w:r w:rsidR="000C1C24" w:rsidRPr="00D62176">
        <w:rPr>
          <w:rFonts w:ascii="Times New Roman" w:hAnsi="Times New Roman"/>
          <w:color w:val="000000"/>
          <w:sz w:val="24"/>
          <w:szCs w:val="24"/>
        </w:rPr>
        <w:t xml:space="preserve"> punktów. </w:t>
      </w:r>
    </w:p>
    <w:p w:rsidR="00A91CDF" w:rsidRPr="00D62176" w:rsidRDefault="00CF2915" w:rsidP="00172999">
      <w:pPr>
        <w:pStyle w:val="Bezodstpw"/>
        <w:spacing w:line="36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2176">
        <w:rPr>
          <w:rFonts w:ascii="Times New Roman" w:hAnsi="Times New Roman"/>
          <w:b/>
          <w:color w:val="000000"/>
          <w:sz w:val="24"/>
          <w:szCs w:val="24"/>
        </w:rPr>
        <w:t>§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color w:val="000000"/>
          <w:sz w:val="24"/>
          <w:szCs w:val="24"/>
        </w:rPr>
        <w:t>27</w:t>
      </w:r>
      <w:r w:rsidR="000C1C24" w:rsidRPr="00D6217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C0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color w:val="000000"/>
          <w:sz w:val="24"/>
          <w:szCs w:val="24"/>
        </w:rPr>
        <w:t>Ocenę przeprowadza się na zasadach określonych w art. 15 us</w:t>
      </w:r>
      <w:r w:rsidR="00DE47DA">
        <w:rPr>
          <w:rFonts w:ascii="Times New Roman" w:hAnsi="Times New Roman"/>
          <w:color w:val="000000"/>
          <w:sz w:val="24"/>
          <w:szCs w:val="24"/>
        </w:rPr>
        <w:t xml:space="preserve">t. 1 </w:t>
      </w:r>
      <w:proofErr w:type="spellStart"/>
      <w:r w:rsidR="00DE47DA"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 w:rsidR="00E5719E">
        <w:rPr>
          <w:rFonts w:ascii="Times New Roman" w:hAnsi="Times New Roman"/>
          <w:color w:val="000000"/>
          <w:sz w:val="24"/>
          <w:szCs w:val="24"/>
        </w:rPr>
        <w:t xml:space="preserve"> 1–</w:t>
      </w:r>
      <w:r w:rsidR="005C05BD">
        <w:rPr>
          <w:rFonts w:ascii="Times New Roman" w:hAnsi="Times New Roman"/>
          <w:color w:val="000000"/>
          <w:sz w:val="24"/>
          <w:szCs w:val="24"/>
        </w:rPr>
        <w:t>6 i ust. 2  ustawy.</w:t>
      </w:r>
    </w:p>
    <w:p w:rsidR="00172999" w:rsidRDefault="000C1C24" w:rsidP="00172999">
      <w:pPr>
        <w:pStyle w:val="Bezodstpw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 xml:space="preserve">ROZDZIAŁ </w:t>
      </w:r>
      <w:r w:rsidR="00CF2915" w:rsidRPr="00D62176">
        <w:rPr>
          <w:rFonts w:ascii="Times New Roman" w:hAnsi="Times New Roman"/>
          <w:b/>
          <w:sz w:val="24"/>
          <w:szCs w:val="24"/>
        </w:rPr>
        <w:t>13</w:t>
      </w:r>
    </w:p>
    <w:p w:rsidR="000C1C24" w:rsidRPr="00172999" w:rsidRDefault="000C1C24" w:rsidP="00172999">
      <w:pPr>
        <w:pStyle w:val="Bezodstpw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172999">
        <w:rPr>
          <w:rFonts w:ascii="Times New Roman" w:hAnsi="Times New Roman"/>
          <w:b/>
          <w:sz w:val="24"/>
          <w:szCs w:val="24"/>
        </w:rPr>
        <w:t>Postanowienia końcowe</w:t>
      </w:r>
    </w:p>
    <w:p w:rsidR="000F563E" w:rsidRPr="00D62176" w:rsidRDefault="00CF2915" w:rsidP="00707AD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28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 xml:space="preserve">Podmioty Programu mogą bezpośrednio kierować swoje wnioski i propozycje dotyczące Programu, które są rozpatrywane przez </w:t>
      </w:r>
      <w:r w:rsidR="005C05BD">
        <w:rPr>
          <w:rFonts w:ascii="Times New Roman" w:hAnsi="Times New Roman"/>
          <w:sz w:val="24"/>
          <w:szCs w:val="24"/>
        </w:rPr>
        <w:t>Burmistrza Miasta i Gminy Sochocin.</w:t>
      </w:r>
    </w:p>
    <w:p w:rsidR="000C1C24" w:rsidRPr="00D62176" w:rsidRDefault="00CF2915" w:rsidP="00707AD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29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 xml:space="preserve">W sytuacjach nieuregulowanych niniejszym Programem mają zastosowanie przepisy ustawy o działalności pożytku publicznego i o wolontariacie, ustawy o finansach publicznych, ustawy o samorządzie </w:t>
      </w:r>
      <w:r w:rsidR="00E5719E">
        <w:rPr>
          <w:rFonts w:ascii="Times New Roman" w:hAnsi="Times New Roman"/>
          <w:sz w:val="24"/>
          <w:szCs w:val="24"/>
        </w:rPr>
        <w:t>gminnym oraz Kodeksu cywilnego.</w:t>
      </w:r>
    </w:p>
    <w:p w:rsidR="0094637B" w:rsidRPr="00D62176" w:rsidRDefault="00CF2915" w:rsidP="004B00E4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2176">
        <w:rPr>
          <w:rFonts w:ascii="Times New Roman" w:hAnsi="Times New Roman"/>
          <w:b/>
          <w:sz w:val="24"/>
          <w:szCs w:val="24"/>
        </w:rPr>
        <w:t>§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Pr="00D62176">
        <w:rPr>
          <w:rFonts w:ascii="Times New Roman" w:hAnsi="Times New Roman"/>
          <w:b/>
          <w:sz w:val="24"/>
          <w:szCs w:val="24"/>
        </w:rPr>
        <w:t>30</w:t>
      </w:r>
      <w:r w:rsidR="000C1C24" w:rsidRPr="00D62176">
        <w:rPr>
          <w:rFonts w:ascii="Times New Roman" w:hAnsi="Times New Roman"/>
          <w:b/>
          <w:sz w:val="24"/>
          <w:szCs w:val="24"/>
        </w:rPr>
        <w:t>.</w:t>
      </w:r>
      <w:r w:rsidR="005C05BD">
        <w:rPr>
          <w:rFonts w:ascii="Times New Roman" w:hAnsi="Times New Roman"/>
          <w:b/>
          <w:sz w:val="24"/>
          <w:szCs w:val="24"/>
        </w:rPr>
        <w:t xml:space="preserve"> </w:t>
      </w:r>
      <w:r w:rsidR="000C1C24" w:rsidRPr="00D62176">
        <w:rPr>
          <w:rFonts w:ascii="Times New Roman" w:hAnsi="Times New Roman"/>
          <w:sz w:val="24"/>
          <w:szCs w:val="24"/>
        </w:rPr>
        <w:t>Wszelkie zmiany dotyczące zapisów zawartych w niniejszym w Programie możliwe są jedynie w trybie przeznaczonym do jego uchwalenia.</w:t>
      </w:r>
    </w:p>
    <w:sectPr w:rsidR="0094637B" w:rsidRPr="00D62176" w:rsidSect="00B67C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30D34"/>
    <w:multiLevelType w:val="hybridMultilevel"/>
    <w:tmpl w:val="50553E9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EB9656"/>
    <w:multiLevelType w:val="hybridMultilevel"/>
    <w:tmpl w:val="B9E4EF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1D9CECB"/>
    <w:multiLevelType w:val="hybridMultilevel"/>
    <w:tmpl w:val="C47D989D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3B45395"/>
    <w:multiLevelType w:val="hybridMultilevel"/>
    <w:tmpl w:val="1A1823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13762CE"/>
    <w:multiLevelType w:val="hybridMultilevel"/>
    <w:tmpl w:val="F05CBB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7FA916"/>
    <w:multiLevelType w:val="hybridMultilevel"/>
    <w:tmpl w:val="EC02D3E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E973FBE"/>
    <w:multiLevelType w:val="hybridMultilevel"/>
    <w:tmpl w:val="E61C58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E7C4A74"/>
    <w:multiLevelType w:val="hybridMultilevel"/>
    <w:tmpl w:val="B562E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B02CD"/>
    <w:multiLevelType w:val="hybridMultilevel"/>
    <w:tmpl w:val="D7BE1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D570D"/>
    <w:multiLevelType w:val="hybridMultilevel"/>
    <w:tmpl w:val="8C621D84"/>
    <w:lvl w:ilvl="0" w:tplc="A894DC4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91906"/>
    <w:multiLevelType w:val="hybridMultilevel"/>
    <w:tmpl w:val="507E8C2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0DF4B62"/>
    <w:multiLevelType w:val="hybridMultilevel"/>
    <w:tmpl w:val="039CD3FA"/>
    <w:lvl w:ilvl="0" w:tplc="F61045C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94936"/>
    <w:multiLevelType w:val="hybridMultilevel"/>
    <w:tmpl w:val="E466D6B2"/>
    <w:lvl w:ilvl="0" w:tplc="5984A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97D4E"/>
    <w:multiLevelType w:val="hybridMultilevel"/>
    <w:tmpl w:val="7248A25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D9074A3"/>
    <w:multiLevelType w:val="hybridMultilevel"/>
    <w:tmpl w:val="D70A5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B72BF"/>
    <w:multiLevelType w:val="hybridMultilevel"/>
    <w:tmpl w:val="7C2C2420"/>
    <w:lvl w:ilvl="0" w:tplc="678CD2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22EA4"/>
    <w:multiLevelType w:val="hybridMultilevel"/>
    <w:tmpl w:val="FA8C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270F9"/>
    <w:multiLevelType w:val="hybridMultilevel"/>
    <w:tmpl w:val="F88EE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444E8"/>
    <w:multiLevelType w:val="hybridMultilevel"/>
    <w:tmpl w:val="97A66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6F332"/>
    <w:multiLevelType w:val="hybridMultilevel"/>
    <w:tmpl w:val="AD8A0732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30C3058"/>
    <w:multiLevelType w:val="hybridMultilevel"/>
    <w:tmpl w:val="6BCA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B6EFB"/>
    <w:multiLevelType w:val="hybridMultilevel"/>
    <w:tmpl w:val="1A382A34"/>
    <w:lvl w:ilvl="0" w:tplc="8DC41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427D2"/>
    <w:multiLevelType w:val="hybridMultilevel"/>
    <w:tmpl w:val="BDCCF00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55C41ED"/>
    <w:multiLevelType w:val="hybridMultilevel"/>
    <w:tmpl w:val="C5F6F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85E0B"/>
    <w:multiLevelType w:val="hybridMultilevel"/>
    <w:tmpl w:val="DE808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151D3"/>
    <w:multiLevelType w:val="hybridMultilevel"/>
    <w:tmpl w:val="00844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90BEC"/>
    <w:multiLevelType w:val="hybridMultilevel"/>
    <w:tmpl w:val="5A725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95B24"/>
    <w:multiLevelType w:val="hybridMultilevel"/>
    <w:tmpl w:val="60448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C1FF5"/>
    <w:multiLevelType w:val="hybridMultilevel"/>
    <w:tmpl w:val="F4CE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9306F"/>
    <w:multiLevelType w:val="hybridMultilevel"/>
    <w:tmpl w:val="A996634C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4"/>
  </w:num>
  <w:num w:numId="4">
    <w:abstractNumId w:val="17"/>
  </w:num>
  <w:num w:numId="5">
    <w:abstractNumId w:val="6"/>
  </w:num>
  <w:num w:numId="6">
    <w:abstractNumId w:val="20"/>
  </w:num>
  <w:num w:numId="7">
    <w:abstractNumId w:val="26"/>
  </w:num>
  <w:num w:numId="8">
    <w:abstractNumId w:val="19"/>
  </w:num>
  <w:num w:numId="9">
    <w:abstractNumId w:val="0"/>
  </w:num>
  <w:num w:numId="10">
    <w:abstractNumId w:val="2"/>
  </w:num>
  <w:num w:numId="11">
    <w:abstractNumId w:val="15"/>
  </w:num>
  <w:num w:numId="12">
    <w:abstractNumId w:val="8"/>
  </w:num>
  <w:num w:numId="13">
    <w:abstractNumId w:val="28"/>
  </w:num>
  <w:num w:numId="14">
    <w:abstractNumId w:val="14"/>
  </w:num>
  <w:num w:numId="15">
    <w:abstractNumId w:val="18"/>
  </w:num>
  <w:num w:numId="16">
    <w:abstractNumId w:val="29"/>
  </w:num>
  <w:num w:numId="17">
    <w:abstractNumId w:val="21"/>
  </w:num>
  <w:num w:numId="18">
    <w:abstractNumId w:val="5"/>
  </w:num>
  <w:num w:numId="19">
    <w:abstractNumId w:val="1"/>
  </w:num>
  <w:num w:numId="20">
    <w:abstractNumId w:val="25"/>
  </w:num>
  <w:num w:numId="21">
    <w:abstractNumId w:val="12"/>
  </w:num>
  <w:num w:numId="22">
    <w:abstractNumId w:val="7"/>
  </w:num>
  <w:num w:numId="23">
    <w:abstractNumId w:val="9"/>
  </w:num>
  <w:num w:numId="24">
    <w:abstractNumId w:val="11"/>
  </w:num>
  <w:num w:numId="25">
    <w:abstractNumId w:val="16"/>
  </w:num>
  <w:num w:numId="26">
    <w:abstractNumId w:val="27"/>
  </w:num>
  <w:num w:numId="27">
    <w:abstractNumId w:val="23"/>
  </w:num>
  <w:num w:numId="28">
    <w:abstractNumId w:val="22"/>
  </w:num>
  <w:num w:numId="29">
    <w:abstractNumId w:val="1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474CD8"/>
    <w:rsid w:val="00002A60"/>
    <w:rsid w:val="00007F98"/>
    <w:rsid w:val="000101A1"/>
    <w:rsid w:val="000178A5"/>
    <w:rsid w:val="00036F25"/>
    <w:rsid w:val="00042692"/>
    <w:rsid w:val="0004569B"/>
    <w:rsid w:val="00047C17"/>
    <w:rsid w:val="0005652B"/>
    <w:rsid w:val="00060B45"/>
    <w:rsid w:val="00066B9F"/>
    <w:rsid w:val="00067FAE"/>
    <w:rsid w:val="00073B8E"/>
    <w:rsid w:val="00076667"/>
    <w:rsid w:val="00086A71"/>
    <w:rsid w:val="000A2212"/>
    <w:rsid w:val="000A3AE9"/>
    <w:rsid w:val="000A4A96"/>
    <w:rsid w:val="000C1C24"/>
    <w:rsid w:val="000C5385"/>
    <w:rsid w:val="000D1B7B"/>
    <w:rsid w:val="000D3284"/>
    <w:rsid w:val="000D5683"/>
    <w:rsid w:val="000D6927"/>
    <w:rsid w:val="000E5632"/>
    <w:rsid w:val="000F5545"/>
    <w:rsid w:val="000F563E"/>
    <w:rsid w:val="00103D6A"/>
    <w:rsid w:val="001123BB"/>
    <w:rsid w:val="0011406B"/>
    <w:rsid w:val="00125A92"/>
    <w:rsid w:val="00130490"/>
    <w:rsid w:val="001337C2"/>
    <w:rsid w:val="00145642"/>
    <w:rsid w:val="00164F43"/>
    <w:rsid w:val="00172999"/>
    <w:rsid w:val="001729D7"/>
    <w:rsid w:val="00174F05"/>
    <w:rsid w:val="0017776D"/>
    <w:rsid w:val="00181894"/>
    <w:rsid w:val="00190328"/>
    <w:rsid w:val="00190629"/>
    <w:rsid w:val="00197E9C"/>
    <w:rsid w:val="001A0B3C"/>
    <w:rsid w:val="001A20DC"/>
    <w:rsid w:val="001A5D21"/>
    <w:rsid w:val="001B1976"/>
    <w:rsid w:val="001B71D4"/>
    <w:rsid w:val="001C61B4"/>
    <w:rsid w:val="001D415E"/>
    <w:rsid w:val="001E05C4"/>
    <w:rsid w:val="001E37FD"/>
    <w:rsid w:val="001F1FE1"/>
    <w:rsid w:val="002138E4"/>
    <w:rsid w:val="00216581"/>
    <w:rsid w:val="00221620"/>
    <w:rsid w:val="00224D1F"/>
    <w:rsid w:val="00225204"/>
    <w:rsid w:val="0022722E"/>
    <w:rsid w:val="00243993"/>
    <w:rsid w:val="002472A6"/>
    <w:rsid w:val="002502CD"/>
    <w:rsid w:val="00250FA1"/>
    <w:rsid w:val="0025512F"/>
    <w:rsid w:val="00260B7E"/>
    <w:rsid w:val="00261A03"/>
    <w:rsid w:val="00264C71"/>
    <w:rsid w:val="002701D8"/>
    <w:rsid w:val="002708C6"/>
    <w:rsid w:val="0027679F"/>
    <w:rsid w:val="00283BFD"/>
    <w:rsid w:val="00291E6B"/>
    <w:rsid w:val="00292506"/>
    <w:rsid w:val="002B285A"/>
    <w:rsid w:val="002B3034"/>
    <w:rsid w:val="002B574A"/>
    <w:rsid w:val="002C270F"/>
    <w:rsid w:val="002C446A"/>
    <w:rsid w:val="002C5E84"/>
    <w:rsid w:val="002C7840"/>
    <w:rsid w:val="002C7DFE"/>
    <w:rsid w:val="002D6CDF"/>
    <w:rsid w:val="002E06A3"/>
    <w:rsid w:val="002E1F81"/>
    <w:rsid w:val="002E28DE"/>
    <w:rsid w:val="002F6B22"/>
    <w:rsid w:val="003016A6"/>
    <w:rsid w:val="00311C4C"/>
    <w:rsid w:val="003133C0"/>
    <w:rsid w:val="00314DF1"/>
    <w:rsid w:val="003173C2"/>
    <w:rsid w:val="00321407"/>
    <w:rsid w:val="00322233"/>
    <w:rsid w:val="0033062D"/>
    <w:rsid w:val="00331658"/>
    <w:rsid w:val="00335BB1"/>
    <w:rsid w:val="0033668A"/>
    <w:rsid w:val="00357C17"/>
    <w:rsid w:val="003604E8"/>
    <w:rsid w:val="00361758"/>
    <w:rsid w:val="00366E57"/>
    <w:rsid w:val="00370D52"/>
    <w:rsid w:val="0037130B"/>
    <w:rsid w:val="00371E32"/>
    <w:rsid w:val="003758C2"/>
    <w:rsid w:val="00386E14"/>
    <w:rsid w:val="00390F7D"/>
    <w:rsid w:val="003923A9"/>
    <w:rsid w:val="00392ECF"/>
    <w:rsid w:val="003A0DB0"/>
    <w:rsid w:val="003A12FB"/>
    <w:rsid w:val="003A194F"/>
    <w:rsid w:val="003B742C"/>
    <w:rsid w:val="003C2B01"/>
    <w:rsid w:val="003C46A6"/>
    <w:rsid w:val="003D219B"/>
    <w:rsid w:val="003F0BCF"/>
    <w:rsid w:val="00401267"/>
    <w:rsid w:val="00402FF2"/>
    <w:rsid w:val="00412409"/>
    <w:rsid w:val="0041254D"/>
    <w:rsid w:val="00412C2B"/>
    <w:rsid w:val="004175E3"/>
    <w:rsid w:val="00424779"/>
    <w:rsid w:val="00433A1C"/>
    <w:rsid w:val="00435CA6"/>
    <w:rsid w:val="00442272"/>
    <w:rsid w:val="004526C8"/>
    <w:rsid w:val="00456611"/>
    <w:rsid w:val="00470C1A"/>
    <w:rsid w:val="00471A5D"/>
    <w:rsid w:val="00474CD8"/>
    <w:rsid w:val="00477547"/>
    <w:rsid w:val="0048177F"/>
    <w:rsid w:val="00486A08"/>
    <w:rsid w:val="004A1B3A"/>
    <w:rsid w:val="004B00E4"/>
    <w:rsid w:val="004B1F86"/>
    <w:rsid w:val="004C724C"/>
    <w:rsid w:val="004D02A6"/>
    <w:rsid w:val="004D3596"/>
    <w:rsid w:val="004E5F01"/>
    <w:rsid w:val="004F0137"/>
    <w:rsid w:val="004F040C"/>
    <w:rsid w:val="005003AD"/>
    <w:rsid w:val="005007A6"/>
    <w:rsid w:val="00506F34"/>
    <w:rsid w:val="0050737C"/>
    <w:rsid w:val="0051492F"/>
    <w:rsid w:val="005425B6"/>
    <w:rsid w:val="0054788B"/>
    <w:rsid w:val="0055269E"/>
    <w:rsid w:val="00556842"/>
    <w:rsid w:val="00557379"/>
    <w:rsid w:val="00560BA2"/>
    <w:rsid w:val="00561523"/>
    <w:rsid w:val="00566B44"/>
    <w:rsid w:val="0057097A"/>
    <w:rsid w:val="00584230"/>
    <w:rsid w:val="00586F9D"/>
    <w:rsid w:val="00587661"/>
    <w:rsid w:val="00594717"/>
    <w:rsid w:val="00597763"/>
    <w:rsid w:val="005A0F47"/>
    <w:rsid w:val="005B07EA"/>
    <w:rsid w:val="005C05BD"/>
    <w:rsid w:val="005C7C52"/>
    <w:rsid w:val="005D5AA9"/>
    <w:rsid w:val="005E5272"/>
    <w:rsid w:val="005F1582"/>
    <w:rsid w:val="005F7500"/>
    <w:rsid w:val="00603843"/>
    <w:rsid w:val="00617EBC"/>
    <w:rsid w:val="00625EC4"/>
    <w:rsid w:val="0062764D"/>
    <w:rsid w:val="0063132B"/>
    <w:rsid w:val="00631BA0"/>
    <w:rsid w:val="006337E9"/>
    <w:rsid w:val="006447D1"/>
    <w:rsid w:val="00650E89"/>
    <w:rsid w:val="00665E3D"/>
    <w:rsid w:val="00672513"/>
    <w:rsid w:val="00682B95"/>
    <w:rsid w:val="006833D0"/>
    <w:rsid w:val="00684CB6"/>
    <w:rsid w:val="00685B25"/>
    <w:rsid w:val="00693C54"/>
    <w:rsid w:val="006958B8"/>
    <w:rsid w:val="00696506"/>
    <w:rsid w:val="006A407F"/>
    <w:rsid w:val="006A5D7A"/>
    <w:rsid w:val="006C7231"/>
    <w:rsid w:val="006D083A"/>
    <w:rsid w:val="006D0AE9"/>
    <w:rsid w:val="006D5E74"/>
    <w:rsid w:val="006D667C"/>
    <w:rsid w:val="006E40C3"/>
    <w:rsid w:val="006E53A9"/>
    <w:rsid w:val="006E5A52"/>
    <w:rsid w:val="006E67F7"/>
    <w:rsid w:val="006E69EF"/>
    <w:rsid w:val="006F7B26"/>
    <w:rsid w:val="0070121F"/>
    <w:rsid w:val="007065AA"/>
    <w:rsid w:val="00707AD8"/>
    <w:rsid w:val="00710504"/>
    <w:rsid w:val="00720C15"/>
    <w:rsid w:val="00730505"/>
    <w:rsid w:val="00733129"/>
    <w:rsid w:val="00734C03"/>
    <w:rsid w:val="007376E8"/>
    <w:rsid w:val="00740824"/>
    <w:rsid w:val="00750BD7"/>
    <w:rsid w:val="00752FEE"/>
    <w:rsid w:val="0075445B"/>
    <w:rsid w:val="00761B7F"/>
    <w:rsid w:val="00781E96"/>
    <w:rsid w:val="007846B1"/>
    <w:rsid w:val="00787E7C"/>
    <w:rsid w:val="0079140A"/>
    <w:rsid w:val="007A1E15"/>
    <w:rsid w:val="007A27C2"/>
    <w:rsid w:val="007A6930"/>
    <w:rsid w:val="007B5535"/>
    <w:rsid w:val="007C05E7"/>
    <w:rsid w:val="007C4FCF"/>
    <w:rsid w:val="007D39F6"/>
    <w:rsid w:val="007D746F"/>
    <w:rsid w:val="007E0F39"/>
    <w:rsid w:val="00801CB4"/>
    <w:rsid w:val="008030E1"/>
    <w:rsid w:val="0080593D"/>
    <w:rsid w:val="00807286"/>
    <w:rsid w:val="0081624D"/>
    <w:rsid w:val="00817C5B"/>
    <w:rsid w:val="00834073"/>
    <w:rsid w:val="008362FC"/>
    <w:rsid w:val="00843FF9"/>
    <w:rsid w:val="008460C3"/>
    <w:rsid w:val="008469EE"/>
    <w:rsid w:val="008541F7"/>
    <w:rsid w:val="0085762A"/>
    <w:rsid w:val="0086261C"/>
    <w:rsid w:val="00866376"/>
    <w:rsid w:val="00883247"/>
    <w:rsid w:val="00883DD3"/>
    <w:rsid w:val="00884F62"/>
    <w:rsid w:val="0089456E"/>
    <w:rsid w:val="008A56BD"/>
    <w:rsid w:val="008B4FD6"/>
    <w:rsid w:val="008B5E74"/>
    <w:rsid w:val="008C1CE5"/>
    <w:rsid w:val="008C3072"/>
    <w:rsid w:val="008D09AA"/>
    <w:rsid w:val="008D1E0A"/>
    <w:rsid w:val="008D3C7C"/>
    <w:rsid w:val="008D6AE9"/>
    <w:rsid w:val="008E0BA6"/>
    <w:rsid w:val="008E1325"/>
    <w:rsid w:val="008E1769"/>
    <w:rsid w:val="008F27D4"/>
    <w:rsid w:val="008F3962"/>
    <w:rsid w:val="00903000"/>
    <w:rsid w:val="009113B9"/>
    <w:rsid w:val="00917558"/>
    <w:rsid w:val="0092105A"/>
    <w:rsid w:val="00926C04"/>
    <w:rsid w:val="00930AB8"/>
    <w:rsid w:val="00934FA9"/>
    <w:rsid w:val="0094352B"/>
    <w:rsid w:val="00945480"/>
    <w:rsid w:val="0094637B"/>
    <w:rsid w:val="00951F16"/>
    <w:rsid w:val="00952ED0"/>
    <w:rsid w:val="00956513"/>
    <w:rsid w:val="0096004E"/>
    <w:rsid w:val="00961C7C"/>
    <w:rsid w:val="00962A27"/>
    <w:rsid w:val="0096448D"/>
    <w:rsid w:val="00967C3B"/>
    <w:rsid w:val="00983BF7"/>
    <w:rsid w:val="009866E0"/>
    <w:rsid w:val="009911B4"/>
    <w:rsid w:val="00993574"/>
    <w:rsid w:val="009A27A9"/>
    <w:rsid w:val="009A2EB4"/>
    <w:rsid w:val="009A2F6F"/>
    <w:rsid w:val="009A38ED"/>
    <w:rsid w:val="009A55FB"/>
    <w:rsid w:val="009C369B"/>
    <w:rsid w:val="009E5215"/>
    <w:rsid w:val="00A30752"/>
    <w:rsid w:val="00A33302"/>
    <w:rsid w:val="00A37C8F"/>
    <w:rsid w:val="00A513F3"/>
    <w:rsid w:val="00A53A6E"/>
    <w:rsid w:val="00A54735"/>
    <w:rsid w:val="00A61962"/>
    <w:rsid w:val="00A646B0"/>
    <w:rsid w:val="00A708CF"/>
    <w:rsid w:val="00A7404C"/>
    <w:rsid w:val="00A82A9D"/>
    <w:rsid w:val="00A91CDF"/>
    <w:rsid w:val="00A931FB"/>
    <w:rsid w:val="00A9550D"/>
    <w:rsid w:val="00AA3CF6"/>
    <w:rsid w:val="00AA58E5"/>
    <w:rsid w:val="00AA6087"/>
    <w:rsid w:val="00AB1BCA"/>
    <w:rsid w:val="00AB684D"/>
    <w:rsid w:val="00AC37D6"/>
    <w:rsid w:val="00AD2D38"/>
    <w:rsid w:val="00AD5BF9"/>
    <w:rsid w:val="00AD6294"/>
    <w:rsid w:val="00AE0817"/>
    <w:rsid w:val="00AF4B3B"/>
    <w:rsid w:val="00AF74D8"/>
    <w:rsid w:val="00B003DC"/>
    <w:rsid w:val="00B00CED"/>
    <w:rsid w:val="00B06D54"/>
    <w:rsid w:val="00B07A65"/>
    <w:rsid w:val="00B10AC9"/>
    <w:rsid w:val="00B12F46"/>
    <w:rsid w:val="00B16C5C"/>
    <w:rsid w:val="00B17E66"/>
    <w:rsid w:val="00B24F49"/>
    <w:rsid w:val="00B44F13"/>
    <w:rsid w:val="00B4523A"/>
    <w:rsid w:val="00B52C1E"/>
    <w:rsid w:val="00B57EA7"/>
    <w:rsid w:val="00B57F95"/>
    <w:rsid w:val="00B63677"/>
    <w:rsid w:val="00B67410"/>
    <w:rsid w:val="00B67CF0"/>
    <w:rsid w:val="00B72781"/>
    <w:rsid w:val="00B72BC0"/>
    <w:rsid w:val="00B747D1"/>
    <w:rsid w:val="00B865C3"/>
    <w:rsid w:val="00B9095D"/>
    <w:rsid w:val="00BA0481"/>
    <w:rsid w:val="00BA12D3"/>
    <w:rsid w:val="00BC05B4"/>
    <w:rsid w:val="00BC1A48"/>
    <w:rsid w:val="00BC7673"/>
    <w:rsid w:val="00BC7755"/>
    <w:rsid w:val="00BD15E6"/>
    <w:rsid w:val="00BD63FE"/>
    <w:rsid w:val="00BD71CF"/>
    <w:rsid w:val="00BD7321"/>
    <w:rsid w:val="00BE3C15"/>
    <w:rsid w:val="00BE60F2"/>
    <w:rsid w:val="00BF56E8"/>
    <w:rsid w:val="00C03E29"/>
    <w:rsid w:val="00C074E5"/>
    <w:rsid w:val="00C14615"/>
    <w:rsid w:val="00C3080E"/>
    <w:rsid w:val="00C35405"/>
    <w:rsid w:val="00C371E8"/>
    <w:rsid w:val="00C42B76"/>
    <w:rsid w:val="00C4340A"/>
    <w:rsid w:val="00C50038"/>
    <w:rsid w:val="00C51A50"/>
    <w:rsid w:val="00C54152"/>
    <w:rsid w:val="00C6484D"/>
    <w:rsid w:val="00C65A7E"/>
    <w:rsid w:val="00C7042E"/>
    <w:rsid w:val="00C81A13"/>
    <w:rsid w:val="00C952AD"/>
    <w:rsid w:val="00C9735D"/>
    <w:rsid w:val="00CA2BD5"/>
    <w:rsid w:val="00CB131D"/>
    <w:rsid w:val="00CD0037"/>
    <w:rsid w:val="00CD08A5"/>
    <w:rsid w:val="00CD0A38"/>
    <w:rsid w:val="00CE0658"/>
    <w:rsid w:val="00CE4E8E"/>
    <w:rsid w:val="00CF2915"/>
    <w:rsid w:val="00CF7564"/>
    <w:rsid w:val="00D036E0"/>
    <w:rsid w:val="00D0575C"/>
    <w:rsid w:val="00D06AB3"/>
    <w:rsid w:val="00D129CD"/>
    <w:rsid w:val="00D1445C"/>
    <w:rsid w:val="00D1678D"/>
    <w:rsid w:val="00D4347B"/>
    <w:rsid w:val="00D4386A"/>
    <w:rsid w:val="00D5496E"/>
    <w:rsid w:val="00D62176"/>
    <w:rsid w:val="00D71469"/>
    <w:rsid w:val="00D72E4B"/>
    <w:rsid w:val="00D84B78"/>
    <w:rsid w:val="00D94D08"/>
    <w:rsid w:val="00D96847"/>
    <w:rsid w:val="00DB34BE"/>
    <w:rsid w:val="00DC5A1E"/>
    <w:rsid w:val="00DC68BE"/>
    <w:rsid w:val="00DD0FD9"/>
    <w:rsid w:val="00DD4279"/>
    <w:rsid w:val="00DD5183"/>
    <w:rsid w:val="00DD5C66"/>
    <w:rsid w:val="00DD5ED8"/>
    <w:rsid w:val="00DD641C"/>
    <w:rsid w:val="00DD73F3"/>
    <w:rsid w:val="00DE47DA"/>
    <w:rsid w:val="00DE67EC"/>
    <w:rsid w:val="00DF0C77"/>
    <w:rsid w:val="00DF18FA"/>
    <w:rsid w:val="00E224D3"/>
    <w:rsid w:val="00E25954"/>
    <w:rsid w:val="00E262B4"/>
    <w:rsid w:val="00E30D58"/>
    <w:rsid w:val="00E474B7"/>
    <w:rsid w:val="00E51553"/>
    <w:rsid w:val="00E520F7"/>
    <w:rsid w:val="00E558DD"/>
    <w:rsid w:val="00E5719E"/>
    <w:rsid w:val="00E725A1"/>
    <w:rsid w:val="00E74A21"/>
    <w:rsid w:val="00E81FF2"/>
    <w:rsid w:val="00E825D1"/>
    <w:rsid w:val="00E9787F"/>
    <w:rsid w:val="00EA3B9D"/>
    <w:rsid w:val="00EB5D02"/>
    <w:rsid w:val="00EB7B0D"/>
    <w:rsid w:val="00ED3950"/>
    <w:rsid w:val="00ED7F61"/>
    <w:rsid w:val="00EE1D9E"/>
    <w:rsid w:val="00EE3433"/>
    <w:rsid w:val="00F02585"/>
    <w:rsid w:val="00F05B11"/>
    <w:rsid w:val="00F06778"/>
    <w:rsid w:val="00F176B7"/>
    <w:rsid w:val="00F20CAF"/>
    <w:rsid w:val="00F20D15"/>
    <w:rsid w:val="00F22479"/>
    <w:rsid w:val="00F26862"/>
    <w:rsid w:val="00F279EB"/>
    <w:rsid w:val="00F329D2"/>
    <w:rsid w:val="00F33308"/>
    <w:rsid w:val="00F33D68"/>
    <w:rsid w:val="00F374B3"/>
    <w:rsid w:val="00F51809"/>
    <w:rsid w:val="00F55762"/>
    <w:rsid w:val="00F71323"/>
    <w:rsid w:val="00F72835"/>
    <w:rsid w:val="00F741F1"/>
    <w:rsid w:val="00F827C5"/>
    <w:rsid w:val="00F866F7"/>
    <w:rsid w:val="00F86BF8"/>
    <w:rsid w:val="00F91EFA"/>
    <w:rsid w:val="00FA2BD7"/>
    <w:rsid w:val="00FA4F60"/>
    <w:rsid w:val="00FA4FBF"/>
    <w:rsid w:val="00FA6218"/>
    <w:rsid w:val="00FB0195"/>
    <w:rsid w:val="00FB12F4"/>
    <w:rsid w:val="00FB7D1E"/>
    <w:rsid w:val="00FC7180"/>
    <w:rsid w:val="00FD54E7"/>
    <w:rsid w:val="00FD6697"/>
    <w:rsid w:val="00FE1BDC"/>
    <w:rsid w:val="00FE2D59"/>
    <w:rsid w:val="00FF16E8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C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AB1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4C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Default"/>
    <w:next w:val="Default"/>
    <w:uiPriority w:val="99"/>
    <w:qFormat/>
    <w:rsid w:val="00474CD8"/>
    <w:rPr>
      <w:color w:val="auto"/>
    </w:rPr>
  </w:style>
  <w:style w:type="paragraph" w:styleId="Bezodstpw">
    <w:name w:val="No Spacing"/>
    <w:uiPriority w:val="1"/>
    <w:qFormat/>
    <w:rsid w:val="00474CD8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74CD8"/>
    <w:rPr>
      <w:color w:val="0000FF"/>
      <w:u w:val="single"/>
    </w:rPr>
  </w:style>
  <w:style w:type="character" w:customStyle="1" w:styleId="Nagwek2Znak">
    <w:name w:val="Nagłówek 2 Znak"/>
    <w:link w:val="Nagwek2"/>
    <w:rsid w:val="00AB1BCA"/>
    <w:rPr>
      <w:rFonts w:ascii="Times New Roman" w:eastAsia="Times New Roman" w:hAnsi="Times New Roman"/>
      <w:b/>
      <w:bCs/>
      <w:sz w:val="36"/>
      <w:szCs w:val="36"/>
    </w:rPr>
  </w:style>
  <w:style w:type="table" w:styleId="Tabela-Siatka">
    <w:name w:val="Table Grid"/>
    <w:basedOn w:val="Standardowy"/>
    <w:uiPriority w:val="59"/>
    <w:rsid w:val="00665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F0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0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choc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ho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443BA-913E-4289-AE8E-62479D2C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2036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14227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http://www.sochocin.pl/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UGSOCHOCIN</dc:creator>
  <cp:lastModifiedBy>Kamil</cp:lastModifiedBy>
  <cp:revision>38</cp:revision>
  <cp:lastPrinted>2025-10-21T12:03:00Z</cp:lastPrinted>
  <dcterms:created xsi:type="dcterms:W3CDTF">2024-12-11T12:44:00Z</dcterms:created>
  <dcterms:modified xsi:type="dcterms:W3CDTF">2025-10-22T06:17:00Z</dcterms:modified>
</cp:coreProperties>
</file>